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2A43D" w14:textId="79F7D6FE" w:rsidR="00A24F65" w:rsidRPr="00090900" w:rsidRDefault="00A24F65" w:rsidP="00652C1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Приложение к </w:t>
      </w:r>
      <w:r w:rsidR="007153A8">
        <w:rPr>
          <w:rFonts w:ascii="PT Astra Serif" w:hAnsi="PT Astra Serif" w:cs="Times New Roman"/>
          <w:sz w:val="28"/>
          <w:szCs w:val="28"/>
        </w:rPr>
        <w:t xml:space="preserve">проекту </w:t>
      </w:r>
      <w:r w:rsidRPr="00090900">
        <w:rPr>
          <w:rFonts w:ascii="PT Astra Serif" w:hAnsi="PT Astra Serif" w:cs="Times New Roman"/>
          <w:sz w:val="28"/>
          <w:szCs w:val="28"/>
        </w:rPr>
        <w:t>приказ</w:t>
      </w:r>
      <w:r w:rsidR="007153A8">
        <w:rPr>
          <w:rFonts w:ascii="PT Astra Serif" w:hAnsi="PT Astra Serif" w:cs="Times New Roman"/>
          <w:sz w:val="28"/>
          <w:szCs w:val="28"/>
        </w:rPr>
        <w:t>а</w:t>
      </w:r>
      <w:r w:rsidRPr="00090900">
        <w:rPr>
          <w:rFonts w:ascii="PT Astra Serif" w:hAnsi="PT Astra Serif" w:cs="Times New Roman"/>
          <w:sz w:val="28"/>
          <w:szCs w:val="28"/>
        </w:rPr>
        <w:t xml:space="preserve"> министерства финансов </w:t>
      </w:r>
      <w:r w:rsidR="00BD1344" w:rsidRPr="00090900">
        <w:rPr>
          <w:rFonts w:ascii="PT Astra Serif" w:hAnsi="PT Astra Serif" w:cs="Times New Roman"/>
          <w:sz w:val="28"/>
          <w:szCs w:val="28"/>
        </w:rPr>
        <w:t xml:space="preserve">Саратовской </w:t>
      </w:r>
      <w:r w:rsidRPr="00090900">
        <w:rPr>
          <w:rFonts w:ascii="PT Astra Serif" w:hAnsi="PT Astra Serif" w:cs="Times New Roman"/>
          <w:sz w:val="28"/>
          <w:szCs w:val="28"/>
        </w:rPr>
        <w:t>области</w:t>
      </w:r>
    </w:p>
    <w:p w14:paraId="65E38A21" w14:textId="79511B3E" w:rsidR="00A24F65" w:rsidRPr="00090900" w:rsidRDefault="00BD1344" w:rsidP="00652C1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о</w:t>
      </w:r>
      <w:r w:rsidR="00F62DB4" w:rsidRPr="00090900">
        <w:rPr>
          <w:rFonts w:ascii="PT Astra Serif" w:hAnsi="PT Astra Serif" w:cs="Times New Roman"/>
          <w:sz w:val="28"/>
          <w:szCs w:val="28"/>
        </w:rPr>
        <w:t xml:space="preserve">т </w:t>
      </w:r>
      <w:r w:rsidR="0099249C">
        <w:rPr>
          <w:rFonts w:ascii="PT Astra Serif" w:hAnsi="PT Astra Serif" w:cs="Times New Roman"/>
          <w:sz w:val="28"/>
          <w:szCs w:val="28"/>
        </w:rPr>
        <w:t>____________</w:t>
      </w:r>
      <w:r w:rsidR="002A08F3">
        <w:rPr>
          <w:rFonts w:ascii="PT Astra Serif" w:hAnsi="PT Astra Serif" w:cs="Times New Roman"/>
          <w:sz w:val="28"/>
          <w:szCs w:val="28"/>
        </w:rPr>
        <w:t xml:space="preserve"> </w:t>
      </w:r>
      <w:r w:rsidR="00AC069E">
        <w:rPr>
          <w:rFonts w:ascii="PT Astra Serif" w:hAnsi="PT Astra Serif" w:cs="Times New Roman"/>
          <w:sz w:val="28"/>
          <w:szCs w:val="28"/>
        </w:rPr>
        <w:t xml:space="preserve">г. 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A24F65" w:rsidRPr="00090900">
        <w:rPr>
          <w:rFonts w:ascii="PT Astra Serif" w:hAnsi="PT Astra Serif" w:cs="Times New Roman"/>
          <w:sz w:val="28"/>
          <w:szCs w:val="28"/>
        </w:rPr>
        <w:t xml:space="preserve">№ </w:t>
      </w:r>
      <w:r w:rsidR="0099249C">
        <w:rPr>
          <w:rFonts w:ascii="PT Astra Serif" w:hAnsi="PT Astra Serif" w:cs="Times New Roman"/>
          <w:sz w:val="28"/>
          <w:szCs w:val="28"/>
        </w:rPr>
        <w:t>____</w:t>
      </w:r>
      <w:r w:rsidR="00A37AEB" w:rsidRPr="00090900">
        <w:rPr>
          <w:rFonts w:ascii="PT Astra Serif" w:hAnsi="PT Astra Serif" w:cs="Times New Roman"/>
          <w:sz w:val="28"/>
          <w:szCs w:val="28"/>
          <w:u w:val="single"/>
        </w:rPr>
        <w:t xml:space="preserve"> </w:t>
      </w:r>
      <w:r w:rsidR="00F62DB4" w:rsidRPr="00090900">
        <w:rPr>
          <w:rFonts w:ascii="PT Astra Serif" w:hAnsi="PT Astra Serif" w:cs="Times New Roman"/>
          <w:sz w:val="28"/>
          <w:szCs w:val="28"/>
          <w:u w:val="single"/>
        </w:rPr>
        <w:t xml:space="preserve"> </w:t>
      </w:r>
    </w:p>
    <w:p w14:paraId="65370940" w14:textId="77777777" w:rsidR="00A24F65" w:rsidRPr="00090900" w:rsidRDefault="00A24F65" w:rsidP="00652C1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</w:p>
    <w:p w14:paraId="64297A07" w14:textId="77777777" w:rsidR="00AA1FD5" w:rsidRPr="00090900" w:rsidRDefault="00AA1FD5" w:rsidP="00652C1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</w:p>
    <w:p w14:paraId="263B3A7B" w14:textId="77777777" w:rsidR="00DF171D" w:rsidRPr="003A1C58" w:rsidRDefault="00DF171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bookmarkStart w:id="0" w:name="P31"/>
      <w:bookmarkEnd w:id="0"/>
      <w:r w:rsidRPr="003A1C58">
        <w:rPr>
          <w:rFonts w:ascii="PT Astra Serif" w:hAnsi="PT Astra Serif" w:cs="Times New Roman"/>
          <w:sz w:val="28"/>
          <w:szCs w:val="28"/>
        </w:rPr>
        <w:t>П</w:t>
      </w:r>
      <w:r w:rsidR="00652C13" w:rsidRPr="003A1C58">
        <w:rPr>
          <w:rFonts w:ascii="PT Astra Serif" w:hAnsi="PT Astra Serif" w:cs="Times New Roman"/>
          <w:sz w:val="28"/>
          <w:szCs w:val="28"/>
        </w:rPr>
        <w:t>орядок</w:t>
      </w:r>
    </w:p>
    <w:p w14:paraId="493F55A7" w14:textId="77777777" w:rsidR="00DF171D" w:rsidRPr="00090900" w:rsidRDefault="00652C13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  <w:r w:rsidRPr="003A1C58">
        <w:rPr>
          <w:rFonts w:ascii="PT Astra Serif" w:hAnsi="PT Astra Serif" w:cs="Times New Roman"/>
          <w:sz w:val="28"/>
          <w:szCs w:val="28"/>
        </w:rPr>
        <w:t xml:space="preserve">проведения операций </w:t>
      </w:r>
      <w:r w:rsidR="00DA17DC" w:rsidRPr="003A1C58">
        <w:rPr>
          <w:rFonts w:ascii="PT Astra Serif" w:hAnsi="PT Astra Serif" w:cs="Times New Roman"/>
          <w:sz w:val="28"/>
          <w:szCs w:val="28"/>
        </w:rPr>
        <w:t xml:space="preserve">по оплате денежных обязательств </w:t>
      </w:r>
      <w:r w:rsidRPr="003A1C58">
        <w:rPr>
          <w:rFonts w:ascii="PT Astra Serif" w:hAnsi="PT Astra Serif" w:cs="Times New Roman"/>
          <w:sz w:val="28"/>
          <w:szCs w:val="28"/>
        </w:rPr>
        <w:t>за счет средств областных государственных бюджетных и автономных учреждений</w:t>
      </w:r>
    </w:p>
    <w:p w14:paraId="1DC5C0C3" w14:textId="77777777" w:rsidR="00DF171D" w:rsidRPr="00090900" w:rsidRDefault="00DF171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4680AB31" w14:textId="77777777" w:rsidR="00AA1FD5" w:rsidRPr="00090900" w:rsidRDefault="00AA1FD5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51345309" w14:textId="61DA5C8B" w:rsidR="00DF171D" w:rsidRPr="00090900" w:rsidRDefault="00DF171D" w:rsidP="000763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Настоящий Порядок устанавливает порядок проведения министерством финансов Саратовской области и финансовыми органами муниципальных районов</w:t>
      </w:r>
      <w:r w:rsidR="004E0BE2">
        <w:rPr>
          <w:rFonts w:ascii="PT Astra Serif" w:hAnsi="PT Astra Serif" w:cs="Times New Roman"/>
          <w:sz w:val="28"/>
          <w:szCs w:val="28"/>
        </w:rPr>
        <w:t xml:space="preserve">, муниципальных </w:t>
      </w:r>
      <w:r w:rsidR="009916DA">
        <w:rPr>
          <w:rFonts w:ascii="PT Astra Serif" w:hAnsi="PT Astra Serif" w:cs="Times New Roman"/>
          <w:sz w:val="28"/>
          <w:szCs w:val="28"/>
        </w:rPr>
        <w:t xml:space="preserve">и </w:t>
      </w:r>
      <w:r w:rsidR="004E0BE2">
        <w:rPr>
          <w:rFonts w:ascii="PT Astra Serif" w:hAnsi="PT Astra Serif" w:cs="Times New Roman"/>
          <w:sz w:val="28"/>
          <w:szCs w:val="28"/>
        </w:rPr>
        <w:t>городских округов</w:t>
      </w:r>
      <w:r w:rsidR="00570C30">
        <w:rPr>
          <w:rFonts w:ascii="PT Astra Serif" w:hAnsi="PT Astra Serif" w:cs="Times New Roman"/>
          <w:sz w:val="28"/>
          <w:szCs w:val="28"/>
        </w:rPr>
        <w:t>, городских и сельских поселений</w:t>
      </w:r>
      <w:r w:rsidRPr="00090900">
        <w:rPr>
          <w:rFonts w:ascii="PT Astra Serif" w:hAnsi="PT Astra Serif" w:cs="Times New Roman"/>
          <w:sz w:val="28"/>
          <w:szCs w:val="28"/>
        </w:rPr>
        <w:t xml:space="preserve"> Саратовской области операций</w:t>
      </w:r>
      <w:r w:rsidR="00DA17DC" w:rsidRPr="00090900">
        <w:rPr>
          <w:rFonts w:ascii="PT Astra Serif" w:hAnsi="PT Astra Serif" w:cs="Times New Roman"/>
          <w:sz w:val="28"/>
          <w:szCs w:val="28"/>
        </w:rPr>
        <w:t xml:space="preserve"> по оплате денежных обязательств</w:t>
      </w:r>
      <w:r w:rsidRPr="00090900">
        <w:rPr>
          <w:rFonts w:ascii="PT Astra Serif" w:hAnsi="PT Astra Serif" w:cs="Times New Roman"/>
          <w:sz w:val="28"/>
          <w:szCs w:val="28"/>
        </w:rPr>
        <w:t xml:space="preserve"> за счет средств областных государственных бюджетных и автономных учреждений (далее - учреждения) на лицевых счетах, открытых учреждениям в министерстве финансов Саратовской области и финансовых органах муниципальных районов</w:t>
      </w:r>
      <w:r w:rsidR="004E0BE2">
        <w:rPr>
          <w:rFonts w:ascii="PT Astra Serif" w:hAnsi="PT Astra Serif" w:cs="Times New Roman"/>
          <w:sz w:val="28"/>
          <w:szCs w:val="28"/>
        </w:rPr>
        <w:t>, муниципальных</w:t>
      </w:r>
      <w:r w:rsidR="00E85FF6">
        <w:rPr>
          <w:rFonts w:ascii="PT Astra Serif" w:hAnsi="PT Astra Serif" w:cs="Times New Roman"/>
          <w:sz w:val="28"/>
          <w:szCs w:val="28"/>
        </w:rPr>
        <w:t xml:space="preserve"> и городских</w:t>
      </w:r>
      <w:r w:rsidR="004E0BE2">
        <w:rPr>
          <w:rFonts w:ascii="PT Astra Serif" w:hAnsi="PT Astra Serif" w:cs="Times New Roman"/>
          <w:sz w:val="28"/>
          <w:szCs w:val="28"/>
        </w:rPr>
        <w:t xml:space="preserve"> округов</w:t>
      </w:r>
      <w:r w:rsidR="00E85FF6">
        <w:rPr>
          <w:rFonts w:ascii="PT Astra Serif" w:hAnsi="PT Astra Serif" w:cs="Times New Roman"/>
          <w:sz w:val="28"/>
          <w:szCs w:val="28"/>
        </w:rPr>
        <w:t>, городских и сельских поселений</w:t>
      </w:r>
      <w:r w:rsidRPr="00090900">
        <w:rPr>
          <w:rFonts w:ascii="PT Astra Serif" w:hAnsi="PT Astra Serif" w:cs="Times New Roman"/>
          <w:sz w:val="28"/>
          <w:szCs w:val="28"/>
        </w:rPr>
        <w:t xml:space="preserve"> Саратовской области.</w:t>
      </w:r>
    </w:p>
    <w:p w14:paraId="5F62711C" w14:textId="77777777" w:rsidR="00DF171D" w:rsidRPr="00090900" w:rsidRDefault="00DF171D" w:rsidP="000763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E9A2E24" w14:textId="77777777" w:rsidR="00DF171D" w:rsidRPr="003A1C58" w:rsidRDefault="00DF171D" w:rsidP="00076351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A1C58">
        <w:rPr>
          <w:rFonts w:ascii="PT Astra Serif" w:hAnsi="PT Astra Serif" w:cs="Times New Roman"/>
          <w:b/>
          <w:sz w:val="28"/>
          <w:szCs w:val="28"/>
        </w:rPr>
        <w:t>1. Понятия и термины, используемые в настоящем Порядке</w:t>
      </w:r>
    </w:p>
    <w:p w14:paraId="5BE8F54A" w14:textId="77777777" w:rsidR="00DF171D" w:rsidRPr="00090900" w:rsidRDefault="00DF171D" w:rsidP="000763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13170C66" w14:textId="77777777" w:rsidR="00DF171D" w:rsidRPr="00090900" w:rsidRDefault="00DF171D" w:rsidP="000763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 настоящем Порядке используются следующие понятия и термины:</w:t>
      </w:r>
    </w:p>
    <w:p w14:paraId="74D98CCB" w14:textId="1108C22F" w:rsidR="0027781E" w:rsidRDefault="00DF171D" w:rsidP="000763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Министерство - министерство</w:t>
      </w:r>
      <w:r w:rsidR="0005275B" w:rsidRPr="00090900">
        <w:rPr>
          <w:rFonts w:ascii="PT Astra Serif" w:hAnsi="PT Astra Serif" w:cs="Times New Roman"/>
          <w:sz w:val="28"/>
          <w:szCs w:val="28"/>
        </w:rPr>
        <w:t xml:space="preserve"> финансов Саратовской области</w:t>
      </w:r>
      <w:r w:rsidR="0027781E">
        <w:rPr>
          <w:rFonts w:ascii="PT Astra Serif" w:hAnsi="PT Astra Serif" w:cs="Times New Roman"/>
          <w:sz w:val="28"/>
          <w:szCs w:val="28"/>
        </w:rPr>
        <w:t>;</w:t>
      </w:r>
    </w:p>
    <w:p w14:paraId="13402D35" w14:textId="6D36B029" w:rsidR="00DF171D" w:rsidRPr="00090900" w:rsidRDefault="0027781E" w:rsidP="000763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ф</w:t>
      </w:r>
      <w:r w:rsidR="00BF178E" w:rsidRPr="00090900">
        <w:rPr>
          <w:rFonts w:ascii="PT Astra Serif" w:hAnsi="PT Astra Serif" w:cs="Times New Roman"/>
          <w:sz w:val="28"/>
          <w:szCs w:val="28"/>
        </w:rPr>
        <w:t>инансовый орган - финансовый орган муниципального района</w:t>
      </w:r>
      <w:r w:rsidR="004E0BE2">
        <w:rPr>
          <w:rFonts w:ascii="PT Astra Serif" w:hAnsi="PT Astra Serif" w:cs="Times New Roman"/>
          <w:sz w:val="28"/>
          <w:szCs w:val="28"/>
        </w:rPr>
        <w:t>, муниципального</w:t>
      </w:r>
      <w:r w:rsidR="0048175C">
        <w:rPr>
          <w:rFonts w:ascii="PT Astra Serif" w:hAnsi="PT Astra Serif" w:cs="Times New Roman"/>
          <w:sz w:val="28"/>
          <w:szCs w:val="28"/>
        </w:rPr>
        <w:t xml:space="preserve"> и </w:t>
      </w:r>
      <w:r w:rsidR="00BF178E" w:rsidRPr="00090900">
        <w:rPr>
          <w:rFonts w:ascii="PT Astra Serif" w:hAnsi="PT Astra Serif" w:cs="Times New Roman"/>
          <w:sz w:val="28"/>
          <w:szCs w:val="28"/>
        </w:rPr>
        <w:t>городского</w:t>
      </w:r>
      <w:r w:rsidR="004402D4">
        <w:rPr>
          <w:rFonts w:ascii="PT Astra Serif" w:hAnsi="PT Astra Serif" w:cs="Times New Roman"/>
          <w:sz w:val="28"/>
          <w:szCs w:val="28"/>
        </w:rPr>
        <w:t xml:space="preserve"> округов</w:t>
      </w:r>
      <w:r w:rsidR="0048175C">
        <w:rPr>
          <w:rFonts w:ascii="PT Astra Serif" w:hAnsi="PT Astra Serif" w:cs="Times New Roman"/>
          <w:sz w:val="28"/>
          <w:szCs w:val="28"/>
        </w:rPr>
        <w:t>, городских и сельских поселений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 Саратовской области</w:t>
      </w:r>
      <w:r w:rsidR="0048175C">
        <w:rPr>
          <w:rFonts w:ascii="PT Astra Serif" w:hAnsi="PT Astra Serif" w:cs="Times New Roman"/>
          <w:sz w:val="28"/>
          <w:szCs w:val="28"/>
        </w:rPr>
        <w:t xml:space="preserve"> (далее </w:t>
      </w:r>
      <w:r w:rsidR="00E85FF6">
        <w:rPr>
          <w:rFonts w:ascii="PT Astra Serif" w:hAnsi="PT Astra Serif" w:cs="Times New Roman"/>
          <w:sz w:val="28"/>
          <w:szCs w:val="28"/>
        </w:rPr>
        <w:t>–</w:t>
      </w:r>
      <w:r w:rsidR="0048175C">
        <w:rPr>
          <w:rFonts w:ascii="PT Astra Serif" w:hAnsi="PT Astra Serif" w:cs="Times New Roman"/>
          <w:sz w:val="28"/>
          <w:szCs w:val="28"/>
        </w:rPr>
        <w:t xml:space="preserve"> </w:t>
      </w:r>
      <w:r w:rsidR="00E85FF6">
        <w:rPr>
          <w:rFonts w:ascii="PT Astra Serif" w:hAnsi="PT Astra Serif" w:cs="Times New Roman"/>
          <w:sz w:val="28"/>
          <w:szCs w:val="28"/>
        </w:rPr>
        <w:t>муниципальные образования)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, наделенный отдельными государственными полномочиями по санкционированию финансовыми органами муниципальных образований Саратовской области </w:t>
      </w:r>
      <w:r w:rsidR="004071C7" w:rsidRPr="00090900">
        <w:rPr>
          <w:rFonts w:ascii="PT Astra Serif" w:hAnsi="PT Astra Serif" w:cs="Times New Roman"/>
          <w:sz w:val="28"/>
          <w:szCs w:val="28"/>
        </w:rPr>
        <w:t>оплаты денежных обязательств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области, со средствами областных государственных бюджетных и автономных учреждений, иных юридических лиц, не являющихся участниками бюджетного процесса</w:t>
      </w:r>
      <w:r>
        <w:rPr>
          <w:rFonts w:ascii="PT Astra Serif" w:hAnsi="PT Astra Serif" w:cs="Times New Roman"/>
          <w:sz w:val="28"/>
          <w:szCs w:val="28"/>
        </w:rPr>
        <w:t>;</w:t>
      </w:r>
    </w:p>
    <w:p w14:paraId="2013047A" w14:textId="405F2397" w:rsidR="00DF171D" w:rsidRPr="00090900" w:rsidRDefault="006E28C5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с</w:t>
      </w:r>
      <w:r w:rsidR="00DF171D" w:rsidRPr="00090900">
        <w:rPr>
          <w:rFonts w:ascii="PT Astra Serif" w:hAnsi="PT Astra Serif" w:cs="Times New Roman"/>
          <w:sz w:val="28"/>
          <w:szCs w:val="28"/>
        </w:rPr>
        <w:t>убсидии на выполнение государственного задания - средства, поступающие учреждениям</w:t>
      </w:r>
      <w:r w:rsidR="00F13C04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из областного бюджета в соответствии с </w:t>
      </w:r>
      <w:hyperlink r:id="rId7" w:history="1">
        <w:r w:rsidR="00DF171D" w:rsidRPr="00090900">
          <w:rPr>
            <w:rFonts w:ascii="PT Astra Serif" w:hAnsi="PT Astra Serif" w:cs="Times New Roman"/>
            <w:sz w:val="28"/>
            <w:szCs w:val="28"/>
          </w:rPr>
          <w:t>абзацем первым пункта 1 статьи 78.1</w:t>
        </w:r>
      </w:hyperlink>
      <w:r w:rsidR="00DF171D" w:rsidRPr="00090900">
        <w:rPr>
          <w:rFonts w:ascii="PT Astra Serif" w:hAnsi="PT Astra Serif" w:cs="Times New Roman"/>
          <w:sz w:val="28"/>
          <w:szCs w:val="28"/>
        </w:rPr>
        <w:t xml:space="preserve"> Бюджетного кодекса Российской Федерации на </w:t>
      </w:r>
      <w:r w:rsidR="00DF171D" w:rsidRPr="00090900">
        <w:rPr>
          <w:rFonts w:ascii="PT Astra Serif" w:hAnsi="PT Astra Serif" w:cs="Times New Roman"/>
          <w:sz w:val="28"/>
          <w:szCs w:val="28"/>
        </w:rPr>
        <w:lastRenderedPageBreak/>
        <w:t>возмещение нормативных затрат, связанных с оказанием ими в соответствии с государственным заданием государственных услуг (выполнением работ)</w:t>
      </w:r>
      <w:r w:rsidR="0027781E">
        <w:rPr>
          <w:rFonts w:ascii="PT Astra Serif" w:hAnsi="PT Astra Serif" w:cs="Times New Roman"/>
          <w:sz w:val="28"/>
          <w:szCs w:val="28"/>
        </w:rPr>
        <w:t>;</w:t>
      </w:r>
    </w:p>
    <w:p w14:paraId="149F74F8" w14:textId="1ED2F54C" w:rsidR="00DF171D" w:rsidRPr="00090900" w:rsidRDefault="006E28C5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ц</w:t>
      </w:r>
      <w:r w:rsidR="00D82363" w:rsidRPr="00090900">
        <w:rPr>
          <w:rFonts w:ascii="PT Astra Serif" w:hAnsi="PT Astra Serif" w:cs="Times New Roman"/>
          <w:sz w:val="28"/>
          <w:szCs w:val="28"/>
        </w:rPr>
        <w:t xml:space="preserve">елевые субсидии 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- средства, </w:t>
      </w:r>
      <w:r w:rsidR="00453A70" w:rsidRPr="00090900">
        <w:rPr>
          <w:rFonts w:ascii="PT Astra Serif" w:hAnsi="PT Astra Serif" w:cs="Times New Roman"/>
          <w:sz w:val="28"/>
          <w:szCs w:val="28"/>
        </w:rPr>
        <w:t xml:space="preserve">поступающие </w:t>
      </w:r>
      <w:r w:rsidR="00D354D5" w:rsidRPr="00090900">
        <w:rPr>
          <w:rFonts w:ascii="PT Astra Serif" w:hAnsi="PT Astra Serif" w:cs="Times New Roman"/>
          <w:sz w:val="28"/>
          <w:szCs w:val="28"/>
        </w:rPr>
        <w:t>учреждениям</w:t>
      </w:r>
      <w:r w:rsidR="00453A70" w:rsidRPr="00090900">
        <w:rPr>
          <w:rFonts w:ascii="PT Astra Serif" w:hAnsi="PT Astra Serif" w:cs="Times New Roman"/>
          <w:sz w:val="28"/>
          <w:szCs w:val="28"/>
        </w:rPr>
        <w:t xml:space="preserve"> из областного бюджета на цели, не связанные с финансовым обеспечением выполнения государственного задания на оказание государственных услуг (выполнение работ), в соответствии с абза</w:t>
      </w:r>
      <w:r w:rsidR="00F033D4" w:rsidRPr="00090900">
        <w:rPr>
          <w:rFonts w:ascii="PT Astra Serif" w:hAnsi="PT Astra Serif" w:cs="Times New Roman"/>
          <w:sz w:val="28"/>
          <w:szCs w:val="28"/>
        </w:rPr>
        <w:t>цем вторым пункта 1 статьи 78.1</w:t>
      </w:r>
      <w:r w:rsidR="00BB4DF8" w:rsidRPr="00090900">
        <w:rPr>
          <w:rFonts w:ascii="PT Astra Serif" w:hAnsi="PT Astra Serif" w:cs="Times New Roman"/>
          <w:sz w:val="28"/>
          <w:szCs w:val="28"/>
        </w:rPr>
        <w:t xml:space="preserve">, </w:t>
      </w:r>
      <w:r w:rsidR="00453A70" w:rsidRPr="00090900">
        <w:rPr>
          <w:rFonts w:ascii="PT Astra Serif" w:hAnsi="PT Astra Serif" w:cs="Times New Roman"/>
          <w:sz w:val="28"/>
          <w:szCs w:val="28"/>
        </w:rPr>
        <w:t>статьей 78.2 Бюджетного кодекса Российской Федерации и бюджетные инвестиции в объекты государственной собственности, в соответствии со статьей 79 Бюджетного кодекса Российской Федерации</w:t>
      </w:r>
      <w:r w:rsidR="0027781E">
        <w:rPr>
          <w:rFonts w:ascii="PT Astra Serif" w:hAnsi="PT Astra Serif" w:cs="Times New Roman"/>
          <w:sz w:val="28"/>
          <w:szCs w:val="28"/>
        </w:rPr>
        <w:t>;</w:t>
      </w:r>
    </w:p>
    <w:p w14:paraId="44570DDC" w14:textId="26D6A32F" w:rsidR="00DA17DC" w:rsidRDefault="006E28C5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к</w:t>
      </w:r>
      <w:r w:rsidR="00DA17DC" w:rsidRPr="00090900">
        <w:rPr>
          <w:rFonts w:ascii="PT Astra Serif" w:hAnsi="PT Astra Serif" w:cs="Times New Roman"/>
          <w:sz w:val="28"/>
          <w:szCs w:val="28"/>
        </w:rPr>
        <w:t xml:space="preserve">ассовые </w:t>
      </w:r>
      <w:r w:rsidR="000D53C3" w:rsidRPr="00090900">
        <w:rPr>
          <w:rFonts w:ascii="PT Astra Serif" w:hAnsi="PT Astra Serif" w:cs="Times New Roman"/>
          <w:sz w:val="28"/>
          <w:szCs w:val="28"/>
        </w:rPr>
        <w:t xml:space="preserve">выплаты </w:t>
      </w:r>
      <w:r w:rsidR="00DA17DC" w:rsidRPr="00090900">
        <w:rPr>
          <w:rFonts w:ascii="PT Astra Serif" w:hAnsi="PT Astra Serif" w:cs="Times New Roman"/>
          <w:sz w:val="28"/>
          <w:szCs w:val="28"/>
        </w:rPr>
        <w:t xml:space="preserve">– </w:t>
      </w:r>
      <w:r w:rsidR="000D53C3" w:rsidRPr="00090900">
        <w:rPr>
          <w:rFonts w:ascii="PT Astra Serif" w:hAnsi="PT Astra Serif" w:cs="Times New Roman"/>
          <w:sz w:val="28"/>
          <w:szCs w:val="28"/>
        </w:rPr>
        <w:t xml:space="preserve">операции по </w:t>
      </w:r>
      <w:r w:rsidR="00DA17DC" w:rsidRPr="00090900">
        <w:rPr>
          <w:rFonts w:ascii="PT Astra Serif" w:hAnsi="PT Astra Serif" w:cs="Times New Roman"/>
          <w:sz w:val="28"/>
          <w:szCs w:val="28"/>
        </w:rPr>
        <w:t>оплат</w:t>
      </w:r>
      <w:r w:rsidR="000D53C3" w:rsidRPr="00090900">
        <w:rPr>
          <w:rFonts w:ascii="PT Astra Serif" w:hAnsi="PT Astra Serif" w:cs="Times New Roman"/>
          <w:sz w:val="28"/>
          <w:szCs w:val="28"/>
        </w:rPr>
        <w:t>е</w:t>
      </w:r>
      <w:r w:rsidR="00DA17DC" w:rsidRPr="00090900">
        <w:rPr>
          <w:rFonts w:ascii="PT Astra Serif" w:hAnsi="PT Astra Serif" w:cs="Times New Roman"/>
          <w:sz w:val="28"/>
          <w:szCs w:val="28"/>
        </w:rPr>
        <w:t xml:space="preserve"> денежных обязательств</w:t>
      </w:r>
      <w:r w:rsidR="00915078" w:rsidRPr="00090900">
        <w:rPr>
          <w:rFonts w:ascii="PT Astra Serif" w:hAnsi="PT Astra Serif" w:cs="Times New Roman"/>
          <w:sz w:val="28"/>
          <w:szCs w:val="28"/>
        </w:rPr>
        <w:t xml:space="preserve"> за счет средств областных государственных бюджетных и автономных учреждений на лицевых счетах, открытых учреждениям в министерстве финансов Саратовской области и финансовых органах муниципальных </w:t>
      </w:r>
      <w:r w:rsidR="00EF43CC">
        <w:rPr>
          <w:rFonts w:ascii="PT Astra Serif" w:hAnsi="PT Astra Serif" w:cs="Times New Roman"/>
          <w:sz w:val="28"/>
          <w:szCs w:val="28"/>
        </w:rPr>
        <w:t>образований</w:t>
      </w:r>
      <w:r w:rsidR="00915078" w:rsidRPr="00090900">
        <w:rPr>
          <w:rFonts w:ascii="PT Astra Serif" w:hAnsi="PT Astra Serif" w:cs="Times New Roman"/>
          <w:sz w:val="28"/>
          <w:szCs w:val="28"/>
        </w:rPr>
        <w:t xml:space="preserve"> Саратовской области</w:t>
      </w:r>
      <w:r w:rsidR="00C577E0">
        <w:rPr>
          <w:rFonts w:ascii="PT Astra Serif" w:hAnsi="PT Astra Serif" w:cs="Times New Roman"/>
          <w:sz w:val="28"/>
          <w:szCs w:val="28"/>
        </w:rPr>
        <w:t>;</w:t>
      </w:r>
    </w:p>
    <w:p w14:paraId="6932EC57" w14:textId="0D6C1A53" w:rsidR="00C577E0" w:rsidRDefault="00C577E0" w:rsidP="00C577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автоматический контроль - запуск функций логического и бюджетного контролей электронных документов (в части бюджетной классификации и прочих атрибуто</w:t>
      </w:r>
      <w:r w:rsidR="005C61F4">
        <w:rPr>
          <w:rFonts w:ascii="PT Astra Serif" w:hAnsi="PT Astra Serif" w:cs="PT Astra Serif"/>
          <w:sz w:val="28"/>
          <w:szCs w:val="28"/>
        </w:rPr>
        <w:t>в) в автоматизированной системе;</w:t>
      </w:r>
    </w:p>
    <w:p w14:paraId="3E1A2E39" w14:textId="7D5F07B6" w:rsidR="005C61F4" w:rsidRDefault="005C61F4" w:rsidP="00C577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операционный день – ежедневно с 9.00 до 12.00, согласно</w:t>
      </w:r>
      <w:r w:rsidRPr="00C861B0">
        <w:rPr>
          <w:rFonts w:ascii="PT Astra Serif" w:hAnsi="PT Astra Serif" w:cs="Times New Roman"/>
          <w:sz w:val="28"/>
          <w:szCs w:val="28"/>
        </w:rPr>
        <w:t xml:space="preserve"> Регламент</w:t>
      </w:r>
      <w:r w:rsidR="004D781B">
        <w:rPr>
          <w:rFonts w:ascii="PT Astra Serif" w:hAnsi="PT Astra Serif" w:cs="Times New Roman"/>
          <w:sz w:val="28"/>
          <w:szCs w:val="28"/>
        </w:rPr>
        <w:t>у</w:t>
      </w:r>
      <w:r w:rsidRPr="00C861B0">
        <w:rPr>
          <w:rFonts w:ascii="PT Astra Serif" w:hAnsi="PT Astra Serif" w:cs="Times New Roman"/>
          <w:sz w:val="28"/>
          <w:szCs w:val="28"/>
        </w:rPr>
        <w:t xml:space="preserve"> осуществления операций по обеспечению кассовых расходов областного бюджета, утвержденно</w:t>
      </w:r>
      <w:r w:rsidR="004D781B">
        <w:rPr>
          <w:rFonts w:ascii="PT Astra Serif" w:hAnsi="PT Astra Serif" w:cs="Times New Roman"/>
          <w:sz w:val="28"/>
          <w:szCs w:val="28"/>
        </w:rPr>
        <w:t>му</w:t>
      </w:r>
      <w:r w:rsidRPr="00C861B0">
        <w:rPr>
          <w:rFonts w:ascii="PT Astra Serif" w:hAnsi="PT Astra Serif" w:cs="Times New Roman"/>
          <w:sz w:val="28"/>
          <w:szCs w:val="28"/>
        </w:rPr>
        <w:t xml:space="preserve"> приказом </w:t>
      </w:r>
      <w:r w:rsidR="005F273A">
        <w:rPr>
          <w:rFonts w:ascii="PT Astra Serif" w:hAnsi="PT Astra Serif" w:cs="Times New Roman"/>
          <w:sz w:val="28"/>
          <w:szCs w:val="28"/>
        </w:rPr>
        <w:t>м</w:t>
      </w:r>
      <w:r w:rsidRPr="00C861B0">
        <w:rPr>
          <w:rFonts w:ascii="PT Astra Serif" w:hAnsi="PT Astra Serif" w:cs="Times New Roman"/>
          <w:sz w:val="28"/>
          <w:szCs w:val="28"/>
        </w:rPr>
        <w:t>инистерства</w:t>
      </w:r>
      <w:r w:rsidR="005F273A">
        <w:rPr>
          <w:rFonts w:ascii="PT Astra Serif" w:hAnsi="PT Astra Serif" w:cs="Times New Roman"/>
          <w:sz w:val="28"/>
          <w:szCs w:val="28"/>
        </w:rPr>
        <w:t xml:space="preserve"> финансов Саратовской области</w:t>
      </w:r>
      <w:r w:rsidRPr="00C861B0">
        <w:rPr>
          <w:rFonts w:ascii="PT Astra Serif" w:hAnsi="PT Astra Serif" w:cs="Times New Roman"/>
          <w:sz w:val="28"/>
          <w:szCs w:val="28"/>
        </w:rPr>
        <w:t xml:space="preserve"> от 23 декабря 2011 года № 203</w:t>
      </w:r>
      <w:r>
        <w:rPr>
          <w:rFonts w:ascii="PT Astra Serif" w:hAnsi="PT Astra Serif" w:cs="Times New Roman"/>
          <w:sz w:val="28"/>
          <w:szCs w:val="28"/>
        </w:rPr>
        <w:t xml:space="preserve"> «</w:t>
      </w:r>
      <w:r w:rsidRPr="008C7217">
        <w:rPr>
          <w:rFonts w:ascii="PT Astra Serif" w:hAnsi="PT Astra Serif" w:cs="Times New Roman"/>
          <w:sz w:val="28"/>
          <w:szCs w:val="28"/>
        </w:rPr>
        <w:t>О Порядке проведения операций по исполнению денежных обязательств главных распорядителей и получателей средств областного бюджета</w:t>
      </w:r>
      <w:r>
        <w:rPr>
          <w:rFonts w:ascii="PT Astra Serif" w:hAnsi="PT Astra Serif" w:cs="Times New Roman"/>
          <w:sz w:val="28"/>
          <w:szCs w:val="28"/>
        </w:rPr>
        <w:t>»</w:t>
      </w:r>
      <w:r w:rsidRPr="00C861B0">
        <w:rPr>
          <w:rFonts w:ascii="PT Astra Serif" w:hAnsi="PT Astra Serif" w:cs="Times New Roman"/>
          <w:sz w:val="28"/>
          <w:szCs w:val="28"/>
        </w:rPr>
        <w:t>.</w:t>
      </w:r>
    </w:p>
    <w:p w14:paraId="5ABB7A80" w14:textId="77777777" w:rsidR="00DF171D" w:rsidRPr="00090900" w:rsidRDefault="00DF171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Иные понятия и термины в настоящем Порядке употребляются в значениях, определенных бюджетным законодательством.</w:t>
      </w:r>
    </w:p>
    <w:p w14:paraId="65576893" w14:textId="77777777" w:rsidR="00AA1FD5" w:rsidRPr="00090900" w:rsidRDefault="00AA1FD5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6553B4B4" w14:textId="77777777" w:rsidR="00DF171D" w:rsidRPr="003A1C58" w:rsidRDefault="00DF171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A1C58">
        <w:rPr>
          <w:rFonts w:ascii="PT Astra Serif" w:hAnsi="PT Astra Serif" w:cs="Times New Roman"/>
          <w:b/>
          <w:sz w:val="28"/>
          <w:szCs w:val="28"/>
        </w:rPr>
        <w:t>2. Общие положения</w:t>
      </w:r>
    </w:p>
    <w:p w14:paraId="57484D68" w14:textId="77777777" w:rsidR="00DF171D" w:rsidRPr="00090900" w:rsidRDefault="00DF171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0BCE7DD4" w14:textId="3A623663" w:rsidR="00BD5D99" w:rsidRPr="00090900" w:rsidRDefault="00BD5D99" w:rsidP="00BD5D9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2.1. Министерство открывает в Управлении Федерального казначейства по Саратовской области (далее – УФК) казначейский счет №</w:t>
      </w:r>
      <w:r w:rsidRPr="00090900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03224643630000006001 для осуществления и отражения операций с денежными средствами бюджетных и автономных учреждений на балансовом счете № 40102 «Единый казначейский счет»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Pr="00090900">
        <w:rPr>
          <w:rFonts w:ascii="PT Astra Serif" w:hAnsi="PT Astra Serif" w:cs="Times New Roman"/>
          <w:sz w:val="28"/>
          <w:szCs w:val="28"/>
        </w:rPr>
        <w:t>(далее - счет №</w:t>
      </w:r>
      <w:r w:rsidRPr="00090900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03224).</w:t>
      </w:r>
    </w:p>
    <w:p w14:paraId="0BBDE8D6" w14:textId="7E4689D8" w:rsidR="00DF171D" w:rsidRPr="00090900" w:rsidRDefault="00DF171D" w:rsidP="00652C1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Лицевые счета к счету </w:t>
      </w:r>
      <w:r w:rsidR="00336C35" w:rsidRPr="00090900">
        <w:rPr>
          <w:rFonts w:ascii="PT Astra Serif" w:hAnsi="PT Astra Serif" w:cs="Times New Roman"/>
          <w:sz w:val="28"/>
          <w:szCs w:val="28"/>
        </w:rPr>
        <w:t xml:space="preserve">№ 03224 </w:t>
      </w:r>
      <w:r w:rsidRPr="00090900">
        <w:rPr>
          <w:rFonts w:ascii="PT Astra Serif" w:hAnsi="PT Astra Serif" w:cs="Times New Roman"/>
          <w:sz w:val="28"/>
          <w:szCs w:val="28"/>
        </w:rPr>
        <w:t xml:space="preserve">открываются </w:t>
      </w:r>
      <w:r w:rsidR="00D354D5" w:rsidRPr="00090900">
        <w:rPr>
          <w:rFonts w:ascii="PT Astra Serif" w:hAnsi="PT Astra Serif" w:cs="Times New Roman"/>
          <w:sz w:val="28"/>
          <w:szCs w:val="28"/>
        </w:rPr>
        <w:t>учреждениям</w:t>
      </w:r>
      <w:r w:rsidRPr="00090900">
        <w:rPr>
          <w:rFonts w:ascii="PT Astra Serif" w:hAnsi="PT Astra Serif" w:cs="Times New Roman"/>
          <w:sz w:val="28"/>
          <w:szCs w:val="28"/>
        </w:rPr>
        <w:t xml:space="preserve"> в порядке, установленном Министерством.</w:t>
      </w:r>
    </w:p>
    <w:p w14:paraId="0F9A23C6" w14:textId="674A9948" w:rsidR="00DF171D" w:rsidRPr="00090900" w:rsidRDefault="005F08B6" w:rsidP="00652C1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2.2. </w:t>
      </w:r>
      <w:r w:rsidR="00DF171D" w:rsidRPr="00090900">
        <w:rPr>
          <w:rFonts w:ascii="PT Astra Serif" w:hAnsi="PT Astra Serif" w:cs="Times New Roman"/>
          <w:sz w:val="28"/>
          <w:szCs w:val="28"/>
        </w:rPr>
        <w:t>Операции по кассовым выплатам за счет средств учреждений отражаются в автоматизированной системе Министерства (далее - автоматизированная система).</w:t>
      </w:r>
    </w:p>
    <w:p w14:paraId="275B2817" w14:textId="77777777" w:rsidR="00DF171D" w:rsidRPr="00090900" w:rsidRDefault="00DF171D" w:rsidP="00652C1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2.3.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Учреждения, которым открыты лицевые счета в Министерстве и финансовых органах, обеспечивают себя автоматизированными рабочими местами, посредством которых вводят, отправляют и получают информацию из автоматизированной системы по каналам электронной связи.</w:t>
      </w:r>
    </w:p>
    <w:p w14:paraId="6F1DC6EE" w14:textId="3BB13299" w:rsidR="00DF171D" w:rsidRPr="00090900" w:rsidRDefault="00DF171D" w:rsidP="00652C1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lastRenderedPageBreak/>
        <w:t>2.4.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Информационный обмен в автоматизированной системе между Министерством (финансовыми органами) и учреждениями осуществляется в электронном виде с применением средств электронной подписи (далее - ЭП).</w:t>
      </w:r>
    </w:p>
    <w:p w14:paraId="64658ABA" w14:textId="59CEB591" w:rsidR="00DF171D" w:rsidRPr="00090900" w:rsidRDefault="0027781E" w:rsidP="00652C1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случае отсутствия у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учреждения соответствующ</w:t>
      </w:r>
      <w:r>
        <w:rPr>
          <w:rFonts w:ascii="PT Astra Serif" w:hAnsi="PT Astra Serif" w:cs="Times New Roman"/>
          <w:sz w:val="28"/>
          <w:szCs w:val="28"/>
        </w:rPr>
        <w:t>ей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техническ</w:t>
      </w:r>
      <w:r>
        <w:rPr>
          <w:rFonts w:ascii="PT Astra Serif" w:hAnsi="PT Astra Serif" w:cs="Times New Roman"/>
          <w:sz w:val="28"/>
          <w:szCs w:val="28"/>
        </w:rPr>
        <w:t>ой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возможност</w:t>
      </w:r>
      <w:r>
        <w:rPr>
          <w:rFonts w:ascii="PT Astra Serif" w:hAnsi="PT Astra Serif" w:cs="Times New Roman"/>
          <w:sz w:val="28"/>
          <w:szCs w:val="28"/>
        </w:rPr>
        <w:t>и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информационного обмена с применением средств ЭП, обмен информацией осуществляется одновременно в электронном виде и на бумажных носителях.</w:t>
      </w:r>
    </w:p>
    <w:p w14:paraId="2687DB90" w14:textId="77777777" w:rsidR="00DF171D" w:rsidRDefault="00DF171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44FEDC8F" w14:textId="77777777" w:rsidR="00DF171D" w:rsidRPr="003A1C58" w:rsidRDefault="00DF171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A1C58">
        <w:rPr>
          <w:rFonts w:ascii="PT Astra Serif" w:hAnsi="PT Astra Serif" w:cs="Times New Roman"/>
          <w:b/>
          <w:sz w:val="28"/>
          <w:szCs w:val="28"/>
        </w:rPr>
        <w:t xml:space="preserve">3. Осуществление кассовых </w:t>
      </w:r>
      <w:r w:rsidR="000D53C3" w:rsidRPr="003A1C58">
        <w:rPr>
          <w:rFonts w:ascii="PT Astra Serif" w:hAnsi="PT Astra Serif" w:cs="Times New Roman"/>
          <w:b/>
          <w:sz w:val="28"/>
          <w:szCs w:val="28"/>
        </w:rPr>
        <w:t>выплат</w:t>
      </w:r>
    </w:p>
    <w:p w14:paraId="00602B1A" w14:textId="77777777" w:rsidR="00DF171D" w:rsidRPr="00090900" w:rsidRDefault="00DF171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14:paraId="04622D0F" w14:textId="2F199FA8" w:rsidR="00DF171D" w:rsidRPr="00090900" w:rsidRDefault="00AA1FD5" w:rsidP="00C861B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" w:name="P67"/>
      <w:bookmarkEnd w:id="1"/>
      <w:r w:rsidRPr="00090900">
        <w:rPr>
          <w:rFonts w:ascii="PT Astra Serif" w:hAnsi="PT Astra Serif" w:cs="Times New Roman"/>
          <w:sz w:val="28"/>
          <w:szCs w:val="28"/>
        </w:rPr>
        <w:t>3.1. 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Для проведения кассовых </w:t>
      </w:r>
      <w:r w:rsidR="000D53C3" w:rsidRPr="00090900">
        <w:rPr>
          <w:rFonts w:ascii="PT Astra Serif" w:hAnsi="PT Astra Serif" w:cs="Times New Roman"/>
          <w:sz w:val="28"/>
          <w:szCs w:val="28"/>
        </w:rPr>
        <w:t xml:space="preserve">выплат 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учреждение представляет по месту обслуживания в Министерство или финансовый орган в электронном виде с применением средств ЭП, а в случае отсутствия ЭП и на бумажном </w:t>
      </w:r>
      <w:r w:rsidR="00DF171D" w:rsidRPr="00C861B0">
        <w:rPr>
          <w:rFonts w:ascii="PT Astra Serif" w:hAnsi="PT Astra Serif" w:cs="Times New Roman"/>
          <w:sz w:val="28"/>
          <w:szCs w:val="28"/>
        </w:rPr>
        <w:t>носителе, платежные поручения в течение операционного дня</w:t>
      </w:r>
      <w:r w:rsidR="005F273A">
        <w:rPr>
          <w:rFonts w:ascii="PT Astra Serif" w:hAnsi="PT Astra Serif" w:cs="Times New Roman"/>
          <w:sz w:val="28"/>
          <w:szCs w:val="28"/>
        </w:rPr>
        <w:t>.</w:t>
      </w:r>
    </w:p>
    <w:p w14:paraId="45675D29" w14:textId="7968B40F" w:rsidR="00DF171D" w:rsidRPr="00090900" w:rsidRDefault="00C1729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Платежные поручения должны быть оформлены в соответствии с </w:t>
      </w:r>
      <w:r w:rsidR="001D363C" w:rsidRPr="00090900">
        <w:rPr>
          <w:rFonts w:ascii="PT Astra Serif" w:hAnsi="PT Astra Serif"/>
          <w:sz w:val="28"/>
          <w:szCs w:val="28"/>
        </w:rPr>
        <w:t>Положением Центрального банка Российской Федерации (Банка России) от 29 июня 2021 года №762-П «О правилах осуществления перевода денежных средств», Положением Центрального банка Российской Федерации (Банка России) от 9 января 2023 года № 813-П «О ведении Банком России и кредитными организациями</w:t>
      </w:r>
      <w:r w:rsidR="00A37AEB" w:rsidRPr="00090900">
        <w:rPr>
          <w:rFonts w:ascii="PT Astra Serif" w:hAnsi="PT Astra Serif"/>
          <w:sz w:val="28"/>
          <w:szCs w:val="28"/>
        </w:rPr>
        <w:t xml:space="preserve"> </w:t>
      </w:r>
      <w:r w:rsidR="001D363C" w:rsidRPr="00090900">
        <w:rPr>
          <w:rFonts w:ascii="PT Astra Serif" w:hAnsi="PT Astra Serif"/>
          <w:sz w:val="28"/>
          <w:szCs w:val="28"/>
        </w:rPr>
        <w:t>банковских счетов территориальных органов Федерального казначейства», приказом Министерства финансов Российской Федерации от 16 мая 2025 года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– физического лица для осуществления указанных платежей»,</w:t>
      </w:r>
      <w:r w:rsidRPr="00090900">
        <w:rPr>
          <w:rFonts w:ascii="PT Astra Serif" w:hAnsi="PT Astra Serif" w:cs="Times New Roman"/>
          <w:sz w:val="28"/>
          <w:szCs w:val="28"/>
        </w:rPr>
        <w:t xml:space="preserve"> требованиями </w:t>
      </w:r>
      <w:hyperlink r:id="rId8" w:history="1">
        <w:r w:rsidRPr="00090900">
          <w:rPr>
            <w:rFonts w:ascii="PT Astra Serif" w:hAnsi="PT Astra Serif" w:cs="Times New Roman"/>
            <w:sz w:val="28"/>
            <w:szCs w:val="28"/>
          </w:rPr>
          <w:t>Порядка</w:t>
        </w:r>
      </w:hyperlink>
      <w:r w:rsidRPr="00090900">
        <w:rPr>
          <w:rFonts w:ascii="PT Astra Serif" w:hAnsi="PT Astra Serif" w:cs="Times New Roman"/>
          <w:sz w:val="28"/>
          <w:szCs w:val="28"/>
        </w:rPr>
        <w:t xml:space="preserve"> казначейского обслуживания, утвержденным приказом Федерального казначейства от 14 мая 2020 года № 21н,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DF171D" w:rsidRPr="00090900">
        <w:rPr>
          <w:rFonts w:ascii="PT Astra Serif" w:hAnsi="PT Astra Serif" w:cs="Times New Roman"/>
          <w:sz w:val="28"/>
          <w:szCs w:val="28"/>
        </w:rPr>
        <w:t>и требованиями, установленными настоящим Порядком.</w:t>
      </w:r>
    </w:p>
    <w:p w14:paraId="27940A18" w14:textId="591E0F12" w:rsidR="00786149" w:rsidRDefault="00BF178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В поле «Назначение платежа» перед текстовой частью назначения платежа проставляется номер лицевого счета учреждения, открытого ему в Министерстве (финансовом органе), код раздела и подраздела, группа, подгруппа и элемент вида расходов (далее - код вида расходов), код классификации операций сектора государственного управления (далее – КОСГУ), коды дополнительных аналитических классификаторов </w:t>
      </w:r>
      <w:bookmarkStart w:id="2" w:name="_Hlk232519039"/>
      <w:r w:rsidRPr="00090900">
        <w:rPr>
          <w:rFonts w:ascii="PT Astra Serif" w:hAnsi="PT Astra Serif" w:cs="Times New Roman"/>
          <w:sz w:val="28"/>
          <w:szCs w:val="28"/>
        </w:rPr>
        <w:t>«Код субсидии»,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Pr="00090900">
        <w:rPr>
          <w:rFonts w:ascii="PT Astra Serif" w:hAnsi="PT Astra Serif" w:cs="Times New Roman"/>
          <w:sz w:val="28"/>
          <w:szCs w:val="28"/>
        </w:rPr>
        <w:t>«Направление»</w:t>
      </w:r>
      <w:bookmarkEnd w:id="2"/>
      <w:r w:rsidRPr="00090900">
        <w:rPr>
          <w:rFonts w:ascii="PT Astra Serif" w:hAnsi="PT Astra Serif" w:cs="Times New Roman"/>
          <w:sz w:val="28"/>
          <w:szCs w:val="28"/>
        </w:rPr>
        <w:t xml:space="preserve"> (по перечню первоочередных обязательств, утверждаемому приказом Министерства)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Pr="00090900">
        <w:rPr>
          <w:rFonts w:ascii="PT Astra Serif" w:hAnsi="PT Astra Serif" w:cs="Times New Roman"/>
          <w:sz w:val="28"/>
          <w:szCs w:val="28"/>
        </w:rPr>
        <w:t xml:space="preserve">и «Классификация расходов контрактной системы» (далее – «Код субсидии», «Направление», «КРКС» </w:t>
      </w:r>
      <w:r w:rsidRPr="00090900">
        <w:rPr>
          <w:rFonts w:ascii="PT Astra Serif" w:hAnsi="PT Astra Serif" w:cs="Times New Roman"/>
          <w:sz w:val="28"/>
          <w:szCs w:val="28"/>
        </w:rPr>
        <w:lastRenderedPageBreak/>
        <w:t xml:space="preserve">соответственно). </w:t>
      </w:r>
      <w:r w:rsidR="00786149">
        <w:rPr>
          <w:rFonts w:ascii="PT Astra Serif" w:hAnsi="PT Astra Serif" w:cs="Times New Roman"/>
          <w:sz w:val="28"/>
          <w:szCs w:val="28"/>
        </w:rPr>
        <w:t xml:space="preserve">Кроме того, </w:t>
      </w:r>
      <w:r w:rsidR="00786149" w:rsidRPr="00786149">
        <w:rPr>
          <w:rFonts w:ascii="PT Astra Serif" w:hAnsi="PT Astra Serif" w:cs="Times New Roman"/>
          <w:sz w:val="28"/>
          <w:szCs w:val="28"/>
        </w:rPr>
        <w:t xml:space="preserve">должно обеспечиваться соответствие кодов видов расходов классификации расходов бюджетов кодам </w:t>
      </w:r>
      <w:r w:rsidR="00786149">
        <w:rPr>
          <w:rFonts w:ascii="PT Astra Serif" w:hAnsi="PT Astra Serif" w:cs="Times New Roman"/>
          <w:sz w:val="28"/>
          <w:szCs w:val="28"/>
        </w:rPr>
        <w:t>КОСГУ</w:t>
      </w:r>
      <w:r w:rsidR="00786149" w:rsidRPr="00786149">
        <w:rPr>
          <w:rFonts w:ascii="PT Astra Serif" w:hAnsi="PT Astra Serif" w:cs="Times New Roman"/>
          <w:sz w:val="28"/>
          <w:szCs w:val="28"/>
        </w:rPr>
        <w:t xml:space="preserve"> в соответствии с «Таблицей соответствия видов расходов классификации расходов бюджетов и статей (подстатей) классификации операций сектора государственного управления» </w:t>
      </w:r>
      <w:r w:rsidR="00786149" w:rsidRPr="00090900">
        <w:rPr>
          <w:rFonts w:ascii="PT Astra Serif" w:hAnsi="PT Astra Serif" w:cs="Times New Roman"/>
          <w:sz w:val="28"/>
          <w:szCs w:val="28"/>
        </w:rPr>
        <w:t xml:space="preserve">(далее - </w:t>
      </w:r>
      <w:bookmarkStart w:id="3" w:name="_Hlk232519128"/>
      <w:r w:rsidR="00786149" w:rsidRPr="00090900">
        <w:rPr>
          <w:rFonts w:ascii="PT Astra Serif" w:hAnsi="PT Astra Serif" w:cs="Times New Roman"/>
          <w:sz w:val="28"/>
          <w:szCs w:val="28"/>
        </w:rPr>
        <w:t>Таблица соответствия</w:t>
      </w:r>
      <w:bookmarkEnd w:id="3"/>
      <w:r w:rsidR="00786149" w:rsidRPr="00090900">
        <w:rPr>
          <w:rFonts w:ascii="PT Astra Serif" w:hAnsi="PT Astra Serif" w:cs="Times New Roman"/>
          <w:sz w:val="28"/>
          <w:szCs w:val="28"/>
        </w:rPr>
        <w:t>)</w:t>
      </w:r>
      <w:r w:rsidR="00786149" w:rsidRPr="00786149">
        <w:rPr>
          <w:rFonts w:ascii="PT Astra Serif" w:hAnsi="PT Astra Serif" w:cs="Times New Roman"/>
          <w:sz w:val="28"/>
          <w:szCs w:val="28"/>
        </w:rPr>
        <w:t>, действующей в соответствующем финансовом году. Указанная Таблица соответствия размещается на официальном сайте Министерства финансов Российской Федерации</w:t>
      </w:r>
      <w:r w:rsidR="00786149">
        <w:rPr>
          <w:rFonts w:ascii="PT Astra Serif" w:hAnsi="PT Astra Serif" w:cs="Times New Roman"/>
          <w:sz w:val="28"/>
          <w:szCs w:val="28"/>
        </w:rPr>
        <w:t>.</w:t>
      </w:r>
    </w:p>
    <w:p w14:paraId="392C599F" w14:textId="2A79243D" w:rsidR="00912B29" w:rsidRPr="00090900" w:rsidRDefault="00912B29" w:rsidP="00912B2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4" w:name="_Hlk232599557"/>
      <w:r w:rsidRPr="00090900">
        <w:rPr>
          <w:rFonts w:ascii="PT Astra Serif" w:hAnsi="PT Astra Serif"/>
          <w:sz w:val="28"/>
          <w:szCs w:val="28"/>
        </w:rPr>
        <w:t>При оплате контрактов, зарегистрированных в реестре контрактов в Единой Информационной Системе (далее - ЕИС), в информации об оплате в обязательном порядке необходимо заполнять поля «Вид реестра», «Номер реестровой записи», «Тип идентификатора» -</w:t>
      </w:r>
      <w:r w:rsidR="00A37AEB" w:rsidRPr="00090900">
        <w:rPr>
          <w:rFonts w:ascii="PT Astra Serif" w:hAnsi="PT Astra Serif"/>
          <w:sz w:val="28"/>
          <w:szCs w:val="28"/>
        </w:rPr>
        <w:t xml:space="preserve"> </w:t>
      </w:r>
      <w:r w:rsidRPr="00090900">
        <w:rPr>
          <w:rFonts w:ascii="PT Astra Serif" w:hAnsi="PT Astra Serif"/>
          <w:sz w:val="28"/>
          <w:szCs w:val="28"/>
        </w:rPr>
        <w:t>«Идентификатор документа о при</w:t>
      </w:r>
      <w:r w:rsidR="00786149">
        <w:rPr>
          <w:rFonts w:ascii="PT Astra Serif" w:hAnsi="PT Astra Serif"/>
          <w:sz w:val="28"/>
          <w:szCs w:val="28"/>
        </w:rPr>
        <w:t>е</w:t>
      </w:r>
      <w:r w:rsidRPr="00090900">
        <w:rPr>
          <w:rFonts w:ascii="PT Astra Serif" w:hAnsi="PT Astra Serif"/>
          <w:sz w:val="28"/>
          <w:szCs w:val="28"/>
        </w:rPr>
        <w:t>мке/этапе» исполнения контракта (в случае авансового платежа). Указанная информация должна соответствовать информации, отраж</w:t>
      </w:r>
      <w:r w:rsidR="00786149">
        <w:rPr>
          <w:rFonts w:ascii="PT Astra Serif" w:hAnsi="PT Astra Serif"/>
          <w:sz w:val="28"/>
          <w:szCs w:val="28"/>
        </w:rPr>
        <w:t>е</w:t>
      </w:r>
      <w:r w:rsidRPr="00090900">
        <w:rPr>
          <w:rFonts w:ascii="PT Astra Serif" w:hAnsi="PT Astra Serif"/>
          <w:sz w:val="28"/>
          <w:szCs w:val="28"/>
        </w:rPr>
        <w:t xml:space="preserve">нной в реестре контрактов в ЕИС </w:t>
      </w:r>
      <w:r w:rsidR="005A78B6" w:rsidRPr="00090900">
        <w:rPr>
          <w:rFonts w:ascii="PT Astra Serif" w:hAnsi="PT Astra Serif"/>
          <w:sz w:val="28"/>
          <w:szCs w:val="28"/>
        </w:rPr>
        <w:t>(</w:t>
      </w:r>
      <w:bookmarkStart w:id="5" w:name="_Hlk232600872"/>
      <w:r w:rsidR="004D50D8" w:rsidRPr="004D50D8">
        <w:rPr>
          <w:rFonts w:ascii="PT Astra Serif" w:hAnsi="PT Astra Serif"/>
          <w:sz w:val="28"/>
          <w:szCs w:val="28"/>
        </w:rPr>
        <w:t>с применением автоматического контроля</w:t>
      </w:r>
      <w:r w:rsidR="0099591C" w:rsidRPr="00090900">
        <w:rPr>
          <w:rFonts w:ascii="PT Astra Serif" w:hAnsi="PT Astra Serif"/>
          <w:sz w:val="28"/>
          <w:szCs w:val="28"/>
        </w:rPr>
        <w:t xml:space="preserve">, </w:t>
      </w:r>
      <w:r w:rsidR="005A78B6" w:rsidRPr="00090900">
        <w:rPr>
          <w:rFonts w:ascii="PT Astra Serif" w:hAnsi="PT Astra Serif"/>
          <w:sz w:val="28"/>
          <w:szCs w:val="28"/>
        </w:rPr>
        <w:t xml:space="preserve">кроме учреждений, </w:t>
      </w:r>
      <w:r w:rsidR="0013109C">
        <w:rPr>
          <w:rFonts w:ascii="PT Astra Serif" w:hAnsi="PT Astra Serif"/>
          <w:sz w:val="28"/>
          <w:szCs w:val="28"/>
        </w:rPr>
        <w:t>находящихся на обслуживании</w:t>
      </w:r>
      <w:r w:rsidR="005A78B6" w:rsidRPr="00090900">
        <w:rPr>
          <w:rFonts w:ascii="PT Astra Serif" w:hAnsi="PT Astra Serif"/>
          <w:sz w:val="28"/>
          <w:szCs w:val="28"/>
        </w:rPr>
        <w:t xml:space="preserve"> в финансовых органах области).</w:t>
      </w:r>
    </w:p>
    <w:bookmarkEnd w:id="4"/>
    <w:bookmarkEnd w:id="5"/>
    <w:p w14:paraId="733AA308" w14:textId="43C972CD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Для обеспечения наличными денежными средствами учреждений с использованием расчетных (дебетовых) карт (далее - карты) в реквизите </w:t>
      </w:r>
      <w:r w:rsidR="00652C13" w:rsidRPr="00090900">
        <w:rPr>
          <w:rFonts w:ascii="PT Astra Serif" w:hAnsi="PT Astra Serif" w:cs="Times New Roman"/>
          <w:sz w:val="28"/>
          <w:szCs w:val="28"/>
        </w:rPr>
        <w:t>«</w:t>
      </w:r>
      <w:r w:rsidRPr="00090900">
        <w:rPr>
          <w:rFonts w:ascii="PT Astra Serif" w:hAnsi="PT Astra Serif" w:cs="Times New Roman"/>
          <w:sz w:val="28"/>
          <w:szCs w:val="28"/>
        </w:rPr>
        <w:t>Назначение платежа</w:t>
      </w:r>
      <w:r w:rsidR="00652C13" w:rsidRPr="00090900">
        <w:rPr>
          <w:rFonts w:ascii="PT Astra Serif" w:hAnsi="PT Astra Serif" w:cs="Times New Roman"/>
          <w:sz w:val="28"/>
          <w:szCs w:val="28"/>
        </w:rPr>
        <w:t>»</w:t>
      </w:r>
      <w:r w:rsidRPr="00090900">
        <w:rPr>
          <w:rFonts w:ascii="PT Astra Serif" w:hAnsi="PT Astra Serif" w:cs="Times New Roman"/>
          <w:sz w:val="28"/>
          <w:szCs w:val="28"/>
        </w:rPr>
        <w:t xml:space="preserve"> платежного поручения должны быть указаны номера карт, на которые необходимо зачислить средства, и данные (ФИО) уполномоченного сотрудника учреждени</w:t>
      </w:r>
      <w:r w:rsidR="00912B29" w:rsidRPr="00090900">
        <w:rPr>
          <w:rFonts w:ascii="PT Astra Serif" w:hAnsi="PT Astra Serif" w:cs="Times New Roman"/>
          <w:sz w:val="28"/>
          <w:szCs w:val="28"/>
        </w:rPr>
        <w:t>я</w:t>
      </w:r>
      <w:r w:rsidRPr="00090900">
        <w:rPr>
          <w:rFonts w:ascii="PT Astra Serif" w:hAnsi="PT Astra Serif" w:cs="Times New Roman"/>
          <w:sz w:val="28"/>
          <w:szCs w:val="28"/>
        </w:rPr>
        <w:t>, на имя которого выдана карта.</w:t>
      </w:r>
    </w:p>
    <w:p w14:paraId="2B8D66F7" w14:textId="38681F6C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3.2.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 xml:space="preserve">Обеспечение учреждений наличными денежными средствами, а также взнос ими наличных денег осуществляется в соответствии с </w:t>
      </w:r>
      <w:hyperlink r:id="rId9" w:history="1">
        <w:r w:rsidRPr="00090900">
          <w:rPr>
            <w:rFonts w:ascii="PT Astra Serif" w:hAnsi="PT Astra Serif" w:cs="Times New Roman"/>
            <w:sz w:val="28"/>
            <w:szCs w:val="28"/>
          </w:rPr>
          <w:t>приказом</w:t>
        </w:r>
      </w:hyperlink>
      <w:r w:rsidRPr="00090900">
        <w:rPr>
          <w:rFonts w:ascii="PT Astra Serif" w:hAnsi="PT Astra Serif" w:cs="Times New Roman"/>
          <w:sz w:val="28"/>
          <w:szCs w:val="28"/>
        </w:rPr>
        <w:t xml:space="preserve"> Федерального казначейства от </w:t>
      </w:r>
      <w:r w:rsidR="009531E1" w:rsidRPr="00090900">
        <w:rPr>
          <w:rFonts w:ascii="PT Astra Serif" w:hAnsi="PT Astra Serif" w:cs="Times New Roman"/>
          <w:sz w:val="28"/>
          <w:szCs w:val="28"/>
        </w:rPr>
        <w:t xml:space="preserve">15 мая 2020 года </w:t>
      </w:r>
      <w:r w:rsidR="00B0324A" w:rsidRPr="00090900">
        <w:rPr>
          <w:rFonts w:ascii="PT Astra Serif" w:hAnsi="PT Astra Serif" w:cs="Times New Roman"/>
          <w:sz w:val="28"/>
          <w:szCs w:val="28"/>
        </w:rPr>
        <w:t xml:space="preserve">№ 22н </w:t>
      </w:r>
      <w:r w:rsidR="009531E1" w:rsidRPr="00090900">
        <w:rPr>
          <w:rFonts w:ascii="PT Astra Serif" w:hAnsi="PT Astra Serif" w:cs="Times New Roman"/>
          <w:sz w:val="28"/>
          <w:szCs w:val="28"/>
        </w:rPr>
        <w:t>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</w:t>
      </w:r>
      <w:r w:rsidR="00433B87" w:rsidRPr="00090900">
        <w:rPr>
          <w:rFonts w:ascii="PT Astra Serif" w:hAnsi="PT Astra Serif" w:cs="Times New Roman"/>
          <w:sz w:val="28"/>
          <w:szCs w:val="28"/>
        </w:rPr>
        <w:t>»</w:t>
      </w:r>
      <w:r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B0324A" w:rsidRPr="00090900">
        <w:rPr>
          <w:rFonts w:ascii="PT Astra Serif" w:hAnsi="PT Astra Serif" w:cs="Times New Roman"/>
          <w:sz w:val="28"/>
          <w:szCs w:val="28"/>
        </w:rPr>
        <w:t xml:space="preserve">с банковских счетов, предназначенных для выдачи </w:t>
      </w:r>
      <w:r w:rsidR="00433B87" w:rsidRPr="00090900">
        <w:rPr>
          <w:rFonts w:ascii="PT Astra Serif" w:hAnsi="PT Astra Serif" w:cs="Times New Roman"/>
          <w:sz w:val="28"/>
          <w:szCs w:val="28"/>
        </w:rPr>
        <w:t>и внесения наличных денежных средств и осуществления расчетов по отдельным операциям (далее –</w:t>
      </w:r>
      <w:r w:rsidR="00C21604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22320F" w:rsidRPr="00090900">
        <w:rPr>
          <w:rFonts w:ascii="PT Astra Serif" w:hAnsi="PT Astra Serif" w:cs="Times New Roman"/>
          <w:sz w:val="28"/>
          <w:szCs w:val="28"/>
        </w:rPr>
        <w:t>Счет</w:t>
      </w:r>
      <w:r w:rsidR="00433B87" w:rsidRPr="00090900">
        <w:rPr>
          <w:rFonts w:ascii="PT Astra Serif" w:hAnsi="PT Astra Serif" w:cs="Times New Roman"/>
          <w:sz w:val="28"/>
          <w:szCs w:val="28"/>
        </w:rPr>
        <w:t>)</w:t>
      </w:r>
      <w:r w:rsidRPr="00090900">
        <w:rPr>
          <w:rFonts w:ascii="PT Astra Serif" w:hAnsi="PT Astra Serif" w:cs="Times New Roman"/>
          <w:sz w:val="28"/>
          <w:szCs w:val="28"/>
        </w:rPr>
        <w:t>, открытых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B74504" w:rsidRPr="00090900">
        <w:rPr>
          <w:rFonts w:ascii="PT Astra Serif" w:hAnsi="PT Astra Serif" w:cs="Times New Roman"/>
          <w:sz w:val="28"/>
          <w:szCs w:val="28"/>
        </w:rPr>
        <w:t xml:space="preserve">в </w:t>
      </w:r>
      <w:r w:rsidR="00F839B0" w:rsidRPr="00090900">
        <w:rPr>
          <w:rFonts w:ascii="PT Astra Serif" w:hAnsi="PT Astra Serif" w:cs="Times New Roman"/>
          <w:sz w:val="28"/>
          <w:szCs w:val="28"/>
        </w:rPr>
        <w:t>УФК</w:t>
      </w:r>
      <w:r w:rsidR="00B74504" w:rsidRPr="00090900">
        <w:rPr>
          <w:rFonts w:ascii="PT Astra Serif" w:hAnsi="PT Astra Serif" w:cs="Times New Roman"/>
          <w:sz w:val="28"/>
          <w:szCs w:val="28"/>
        </w:rPr>
        <w:t>.</w:t>
      </w:r>
    </w:p>
    <w:p w14:paraId="6AB3CB59" w14:textId="20C1E8C4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Перечисление денежных средств на соответствующий </w:t>
      </w:r>
      <w:r w:rsidR="0022320F" w:rsidRPr="00090900">
        <w:rPr>
          <w:rFonts w:ascii="PT Astra Serif" w:hAnsi="PT Astra Serif" w:cs="Times New Roman"/>
          <w:sz w:val="28"/>
          <w:szCs w:val="28"/>
        </w:rPr>
        <w:t xml:space="preserve">Счет </w:t>
      </w:r>
      <w:r w:rsidRPr="00090900">
        <w:rPr>
          <w:rFonts w:ascii="PT Astra Serif" w:hAnsi="PT Astra Serif" w:cs="Times New Roman"/>
          <w:sz w:val="28"/>
          <w:szCs w:val="28"/>
        </w:rPr>
        <w:t xml:space="preserve">осуществляется на основании платежных поручений учреждений, оформленных в соответствии с </w:t>
      </w:r>
      <w:hyperlink w:anchor="P67" w:history="1">
        <w:r w:rsidRPr="00090900">
          <w:rPr>
            <w:rFonts w:ascii="PT Astra Serif" w:hAnsi="PT Astra Serif" w:cs="Times New Roman"/>
            <w:sz w:val="28"/>
            <w:szCs w:val="28"/>
          </w:rPr>
          <w:t>пунктом 3.1</w:t>
        </w:r>
      </w:hyperlink>
      <w:r w:rsidRPr="00090900">
        <w:rPr>
          <w:rFonts w:ascii="PT Astra Serif" w:hAnsi="PT Astra Serif" w:cs="Times New Roman"/>
          <w:sz w:val="28"/>
          <w:szCs w:val="28"/>
        </w:rPr>
        <w:t>.</w:t>
      </w:r>
    </w:p>
    <w:p w14:paraId="0E8D0953" w14:textId="21676999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6" w:name="P77"/>
      <w:bookmarkEnd w:id="6"/>
      <w:r w:rsidRPr="00090900">
        <w:rPr>
          <w:rFonts w:ascii="PT Astra Serif" w:hAnsi="PT Astra Serif" w:cs="Times New Roman"/>
          <w:sz w:val="28"/>
          <w:szCs w:val="28"/>
        </w:rPr>
        <w:t>3.3. 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Учреждение представляет документы, необходимые для оплаты расходов, оформленные в соответствии с </w:t>
      </w:r>
      <w:hyperlink w:anchor="P67" w:history="1">
        <w:r w:rsidR="00DF171D" w:rsidRPr="00090900">
          <w:rPr>
            <w:rFonts w:ascii="PT Astra Serif" w:hAnsi="PT Astra Serif" w:cs="Times New Roman"/>
            <w:sz w:val="28"/>
            <w:szCs w:val="28"/>
          </w:rPr>
          <w:t>пунктом 3.1</w:t>
        </w:r>
      </w:hyperlink>
      <w:r w:rsidR="00DF171D"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Порядка, по месту обслуживания лицевого счета: в отдел бюджетных обязательств управления</w:t>
      </w:r>
      <w:r w:rsidR="00F13C04" w:rsidRPr="00090900">
        <w:rPr>
          <w:rFonts w:ascii="PT Astra Serif" w:hAnsi="PT Astra Serif" w:cs="Times New Roman"/>
          <w:sz w:val="28"/>
          <w:szCs w:val="28"/>
        </w:rPr>
        <w:t xml:space="preserve"> организации исполнения бюджета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Министерства (далее - отдел бюджетных обязательств) или в финансовый орган.</w:t>
      </w:r>
    </w:p>
    <w:p w14:paraId="53AB6F85" w14:textId="61F1E3F5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Электронные платежные поручения (далее - электронные платежные документы), заверенные ЭП, представляются по каналам электронной связи в автоматизированную сис</w:t>
      </w:r>
      <w:r w:rsidR="0095590E">
        <w:rPr>
          <w:rFonts w:ascii="PT Astra Serif" w:hAnsi="PT Astra Serif" w:cs="Times New Roman"/>
          <w:sz w:val="28"/>
          <w:szCs w:val="28"/>
        </w:rPr>
        <w:t>тему, а в случае отсутствия ЭП</w:t>
      </w:r>
      <w:r w:rsidRPr="00090900">
        <w:rPr>
          <w:rFonts w:ascii="PT Astra Serif" w:hAnsi="PT Astra Serif" w:cs="Times New Roman"/>
          <w:sz w:val="28"/>
          <w:szCs w:val="28"/>
        </w:rPr>
        <w:t xml:space="preserve"> на бумажных носителях.</w:t>
      </w:r>
    </w:p>
    <w:p w14:paraId="72E22E42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Учреждение несет ответственность в рамках действующего законодательства за несоответствие представленных платежных (расчетных) документов на бумажных носителях с аналогичными документами, переданными в электронном виде.</w:t>
      </w:r>
    </w:p>
    <w:p w14:paraId="6A159E39" w14:textId="6482B43A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3.4. 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Электронные платежные документы на осуществление кассовых выплат с лицевых счетов учреждения перед отправкой с автоматизированного рабочего места </w:t>
      </w:r>
      <w:bookmarkStart w:id="7" w:name="_Hlk232599939"/>
      <w:r w:rsidR="00DF171D" w:rsidRPr="00090900">
        <w:rPr>
          <w:rFonts w:ascii="PT Astra Serif" w:hAnsi="PT Astra Serif" w:cs="Times New Roman"/>
          <w:sz w:val="28"/>
          <w:szCs w:val="28"/>
        </w:rPr>
        <w:t>учреждения</w:t>
      </w:r>
      <w:bookmarkEnd w:id="7"/>
      <w:r w:rsidR="00DF171D" w:rsidRPr="00090900">
        <w:rPr>
          <w:rFonts w:ascii="PT Astra Serif" w:hAnsi="PT Astra Serif" w:cs="Times New Roman"/>
          <w:sz w:val="28"/>
          <w:szCs w:val="28"/>
        </w:rPr>
        <w:t xml:space="preserve"> (финансового органа) в автоматизированную систему проверяются на:</w:t>
      </w:r>
    </w:p>
    <w:p w14:paraId="5A63E179" w14:textId="61BDBC8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наличие достаточного остатка средств </w:t>
      </w:r>
      <w:bookmarkStart w:id="8" w:name="_Hlk232599955"/>
      <w:r w:rsidR="00DF171D" w:rsidRPr="00090900">
        <w:rPr>
          <w:rFonts w:ascii="PT Astra Serif" w:hAnsi="PT Astra Serif" w:cs="Times New Roman"/>
          <w:sz w:val="28"/>
          <w:szCs w:val="28"/>
        </w:rPr>
        <w:t>учреждения</w:t>
      </w:r>
      <w:bookmarkEnd w:id="8"/>
      <w:r w:rsidR="00DF171D" w:rsidRPr="00090900">
        <w:rPr>
          <w:rFonts w:ascii="PT Astra Serif" w:hAnsi="PT Astra Serif" w:cs="Times New Roman"/>
          <w:sz w:val="28"/>
          <w:szCs w:val="28"/>
        </w:rPr>
        <w:t xml:space="preserve"> (общая сумма кассовых выплат, отраженная на лицевом счете с начала года, с учетом суммы платежного документа не должна превышать общую сумму остатка на начало года и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DF171D" w:rsidRPr="00090900">
        <w:rPr>
          <w:rFonts w:ascii="PT Astra Serif" w:hAnsi="PT Astra Serif" w:cs="Times New Roman"/>
          <w:sz w:val="28"/>
          <w:szCs w:val="28"/>
        </w:rPr>
        <w:t>поступлений с начала года)</w:t>
      </w:r>
      <w:r w:rsidR="00522CA6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DF171D" w:rsidRPr="00090900">
        <w:rPr>
          <w:rFonts w:ascii="PT Astra Serif" w:hAnsi="PT Astra Serif" w:cs="Times New Roman"/>
          <w:sz w:val="28"/>
          <w:szCs w:val="28"/>
        </w:rPr>
        <w:t>;</w:t>
      </w:r>
    </w:p>
    <w:p w14:paraId="44CDC6F5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соответствие требованиям </w:t>
      </w:r>
      <w:hyperlink w:anchor="P67" w:history="1">
        <w:r w:rsidR="00DF171D" w:rsidRPr="00090900">
          <w:rPr>
            <w:rFonts w:ascii="PT Astra Serif" w:hAnsi="PT Astra Serif" w:cs="Times New Roman"/>
            <w:sz w:val="28"/>
            <w:szCs w:val="28"/>
          </w:rPr>
          <w:t>пункта 3.1</w:t>
        </w:r>
      </w:hyperlink>
      <w:r w:rsidR="00DF171D"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порядка.</w:t>
      </w:r>
    </w:p>
    <w:p w14:paraId="25568357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 случае невыполнения требований настоящего пункта отправка электронных документов не допускается.</w:t>
      </w:r>
    </w:p>
    <w:p w14:paraId="02F96E63" w14:textId="7A00F79E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Отправленные электронные документы отражаются на автоматизированных рабочих местах Министерства (финансового органа), обслуживающего данное учреждение.</w:t>
      </w:r>
    </w:p>
    <w:p w14:paraId="360C6DE9" w14:textId="4966D1A1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3.5.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 xml:space="preserve">Представленные учреждениями </w:t>
      </w:r>
      <w:r w:rsidR="00DF3A8E" w:rsidRPr="00090900">
        <w:rPr>
          <w:rFonts w:ascii="PT Astra Serif" w:hAnsi="PT Astra Serif" w:cs="Times New Roman"/>
          <w:sz w:val="28"/>
          <w:szCs w:val="28"/>
        </w:rPr>
        <w:t xml:space="preserve">в отдел бюджетных обязательств </w:t>
      </w:r>
      <w:r w:rsidRPr="00090900">
        <w:rPr>
          <w:rFonts w:ascii="PT Astra Serif" w:hAnsi="PT Astra Serif" w:cs="Times New Roman"/>
          <w:sz w:val="28"/>
          <w:szCs w:val="28"/>
        </w:rPr>
        <w:t xml:space="preserve">платежные документы </w:t>
      </w:r>
      <w:r w:rsidR="00786149">
        <w:rPr>
          <w:rFonts w:ascii="PT Astra Serif" w:hAnsi="PT Astra Serif" w:cs="Times New Roman"/>
          <w:sz w:val="28"/>
          <w:szCs w:val="28"/>
        </w:rPr>
        <w:t>подлежат обязательной проверке</w:t>
      </w:r>
      <w:r w:rsidRPr="00090900">
        <w:rPr>
          <w:rFonts w:ascii="PT Astra Serif" w:hAnsi="PT Astra Serif" w:cs="Times New Roman"/>
          <w:sz w:val="28"/>
          <w:szCs w:val="28"/>
        </w:rPr>
        <w:t>.</w:t>
      </w:r>
    </w:p>
    <w:p w14:paraId="15E141FD" w14:textId="5C66E98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3.5.1.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При осуществлении кассовых выплат с лицевых счетов, предназначенных для учета операций со средствами учреждения от приносящей доход деятельности и субсидий на выполнение государственного задания, проверяются на:</w:t>
      </w:r>
    </w:p>
    <w:p w14:paraId="7DAD562E" w14:textId="0AF4BA33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 </w:t>
      </w:r>
      <w:r w:rsidR="00DF171D" w:rsidRPr="00090900">
        <w:rPr>
          <w:rFonts w:ascii="PT Astra Serif" w:hAnsi="PT Astra Serif" w:cs="Times New Roman"/>
          <w:sz w:val="28"/>
          <w:szCs w:val="28"/>
        </w:rPr>
        <w:t>наличие достаточного остатка средств на счете (общая сумма кассовых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</w:t>
      </w:r>
      <w:r w:rsidR="00522CA6" w:rsidRPr="00090900">
        <w:rPr>
          <w:rFonts w:ascii="PT Astra Serif" w:hAnsi="PT Astra Serif" w:cs="Times New Roman"/>
          <w:sz w:val="28"/>
          <w:szCs w:val="28"/>
        </w:rPr>
        <w:t xml:space="preserve">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522CA6" w:rsidRPr="00090900">
        <w:rPr>
          <w:rFonts w:ascii="PT Astra Serif" w:hAnsi="PT Astra Serif" w:cs="Times New Roman"/>
          <w:sz w:val="28"/>
          <w:szCs w:val="28"/>
        </w:rPr>
        <w:t>)</w:t>
      </w:r>
      <w:r w:rsidR="00DF171D" w:rsidRPr="00090900">
        <w:rPr>
          <w:rFonts w:ascii="PT Astra Serif" w:hAnsi="PT Astra Serif" w:cs="Times New Roman"/>
          <w:sz w:val="28"/>
          <w:szCs w:val="28"/>
        </w:rPr>
        <w:t>;</w:t>
      </w:r>
    </w:p>
    <w:p w14:paraId="7DD029A7" w14:textId="7CE2F3A3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 </w:t>
      </w:r>
      <w:r w:rsidR="00BF178E" w:rsidRPr="00090900">
        <w:rPr>
          <w:rFonts w:ascii="PT Astra Serif" w:hAnsi="PT Astra Serif" w:cs="Times New Roman"/>
          <w:sz w:val="28"/>
          <w:szCs w:val="28"/>
        </w:rPr>
        <w:t>соответствие кода вида расходов, КОСГУ</w:t>
      </w:r>
      <w:r w:rsidR="004C2F8F" w:rsidRPr="00090900">
        <w:rPr>
          <w:rFonts w:ascii="PT Astra Serif" w:hAnsi="PT Astra Serif" w:cs="Times New Roman"/>
          <w:sz w:val="28"/>
          <w:szCs w:val="28"/>
        </w:rPr>
        <w:t>, «Код</w:t>
      </w:r>
      <w:r w:rsidR="001741D9" w:rsidRPr="00090900">
        <w:rPr>
          <w:rFonts w:ascii="PT Astra Serif" w:hAnsi="PT Astra Serif" w:cs="Times New Roman"/>
          <w:sz w:val="28"/>
          <w:szCs w:val="28"/>
        </w:rPr>
        <w:t>а</w:t>
      </w:r>
      <w:r w:rsidR="004C2F8F" w:rsidRPr="00090900">
        <w:rPr>
          <w:rFonts w:ascii="PT Astra Serif" w:hAnsi="PT Astra Serif" w:cs="Times New Roman"/>
          <w:sz w:val="28"/>
          <w:szCs w:val="28"/>
        </w:rPr>
        <w:t xml:space="preserve"> субсидии»,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4C2F8F" w:rsidRPr="00090900">
        <w:rPr>
          <w:rFonts w:ascii="PT Astra Serif" w:hAnsi="PT Astra Serif" w:cs="Times New Roman"/>
          <w:sz w:val="28"/>
          <w:szCs w:val="28"/>
        </w:rPr>
        <w:t>«Направлени</w:t>
      </w:r>
      <w:r w:rsidR="001741D9" w:rsidRPr="00090900">
        <w:rPr>
          <w:rFonts w:ascii="PT Astra Serif" w:hAnsi="PT Astra Serif" w:cs="Times New Roman"/>
          <w:sz w:val="28"/>
          <w:szCs w:val="28"/>
        </w:rPr>
        <w:t>я</w:t>
      </w:r>
      <w:r w:rsidR="004C2F8F" w:rsidRPr="00090900">
        <w:rPr>
          <w:rFonts w:ascii="PT Astra Serif" w:hAnsi="PT Astra Serif" w:cs="Times New Roman"/>
          <w:sz w:val="28"/>
          <w:szCs w:val="28"/>
        </w:rPr>
        <w:t>»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 и «КРКС» текстовому содержанию поля «Назначение платежа» и </w:t>
      </w:r>
      <w:bookmarkStart w:id="9" w:name="_Hlk232521658"/>
      <w:r w:rsidR="00BF178E" w:rsidRPr="00090900">
        <w:rPr>
          <w:rFonts w:ascii="PT Astra Serif" w:hAnsi="PT Astra Serif" w:cs="Times New Roman"/>
          <w:sz w:val="28"/>
          <w:szCs w:val="28"/>
        </w:rPr>
        <w:t xml:space="preserve">соблюдение </w:t>
      </w:r>
      <w:r w:rsidR="001741D9" w:rsidRPr="00090900">
        <w:rPr>
          <w:rFonts w:ascii="PT Astra Serif" w:hAnsi="PT Astra Serif" w:cs="Times New Roman"/>
          <w:sz w:val="28"/>
          <w:szCs w:val="28"/>
        </w:rPr>
        <w:t>требований</w:t>
      </w:r>
      <w:r w:rsidR="004A641A" w:rsidRPr="00090900">
        <w:rPr>
          <w:rFonts w:ascii="PT Astra Serif" w:hAnsi="PT Astra Serif" w:cs="Times New Roman"/>
          <w:sz w:val="28"/>
          <w:szCs w:val="28"/>
        </w:rPr>
        <w:t>, установленных Таблицей соответствия</w:t>
      </w:r>
      <w:bookmarkEnd w:id="9"/>
      <w:r w:rsidR="004A641A" w:rsidRPr="00090900">
        <w:rPr>
          <w:rFonts w:ascii="PT Astra Serif" w:hAnsi="PT Astra Serif" w:cs="Times New Roman"/>
          <w:sz w:val="28"/>
          <w:szCs w:val="28"/>
        </w:rPr>
        <w:t xml:space="preserve">; </w:t>
      </w:r>
    </w:p>
    <w:p w14:paraId="35DAF11E" w14:textId="2E803190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в) </w:t>
      </w:r>
      <w:r w:rsidR="00DF171D" w:rsidRPr="00090900">
        <w:rPr>
          <w:rFonts w:ascii="PT Astra Serif" w:hAnsi="PT Astra Serif" w:cs="Times New Roman"/>
          <w:sz w:val="28"/>
          <w:szCs w:val="28"/>
        </w:rPr>
        <w:t>подлинность ЭП учреждения на электронном платежном документе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DF171D" w:rsidRPr="00090900">
        <w:rPr>
          <w:rFonts w:ascii="PT Astra Serif" w:hAnsi="PT Astra Serif" w:cs="Times New Roman"/>
          <w:sz w:val="28"/>
          <w:szCs w:val="28"/>
        </w:rPr>
        <w:t>, в случае использования ЭП)</w:t>
      </w:r>
      <w:r w:rsidR="005A78B6" w:rsidRPr="00090900">
        <w:rPr>
          <w:rFonts w:ascii="PT Astra Serif" w:hAnsi="PT Astra Serif" w:cs="Times New Roman"/>
          <w:sz w:val="28"/>
          <w:szCs w:val="28"/>
        </w:rPr>
        <w:t>;</w:t>
      </w:r>
    </w:p>
    <w:p w14:paraId="6FD51E84" w14:textId="37578A5A" w:rsidR="005A78B6" w:rsidRPr="00090900" w:rsidRDefault="005A7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0" w:name="_Hlk232600471"/>
      <w:r w:rsidRPr="00090900">
        <w:rPr>
          <w:rFonts w:ascii="PT Astra Serif" w:hAnsi="PT Astra Serif"/>
          <w:sz w:val="28"/>
          <w:szCs w:val="28"/>
        </w:rPr>
        <w:t>г) при оплате контрактов, зарегистрированных в реестре контрактов в Единой Информационной Системе (далее - ЕИС), в информации об оплате в обязательном порядке необходимо заполнять поля «Вид реестра», «Номер реестровой записи», «Тип идентификатора» -</w:t>
      </w:r>
      <w:r w:rsidR="00A37AEB" w:rsidRPr="00090900">
        <w:rPr>
          <w:rFonts w:ascii="PT Astra Serif" w:hAnsi="PT Astra Serif"/>
          <w:sz w:val="28"/>
          <w:szCs w:val="28"/>
        </w:rPr>
        <w:t xml:space="preserve"> </w:t>
      </w:r>
      <w:r w:rsidRPr="00090900">
        <w:rPr>
          <w:rFonts w:ascii="PT Astra Serif" w:hAnsi="PT Astra Serif"/>
          <w:sz w:val="28"/>
          <w:szCs w:val="28"/>
        </w:rPr>
        <w:t>«Идентификатор документа о при</w:t>
      </w:r>
      <w:r w:rsidR="00786149">
        <w:rPr>
          <w:rFonts w:ascii="PT Astra Serif" w:hAnsi="PT Astra Serif"/>
          <w:sz w:val="28"/>
          <w:szCs w:val="28"/>
        </w:rPr>
        <w:t>е</w:t>
      </w:r>
      <w:r w:rsidRPr="00090900">
        <w:rPr>
          <w:rFonts w:ascii="PT Astra Serif" w:hAnsi="PT Astra Serif"/>
          <w:sz w:val="28"/>
          <w:szCs w:val="28"/>
        </w:rPr>
        <w:t>мке/этапе» исполнения контракта (в случае авансового платежа). Указанная информация должна соответствовать информации, отраж</w:t>
      </w:r>
      <w:r w:rsidR="00786149">
        <w:rPr>
          <w:rFonts w:ascii="PT Astra Serif" w:hAnsi="PT Astra Serif"/>
          <w:sz w:val="28"/>
          <w:szCs w:val="28"/>
        </w:rPr>
        <w:t>е</w:t>
      </w:r>
      <w:r w:rsidRPr="00090900">
        <w:rPr>
          <w:rFonts w:ascii="PT Astra Serif" w:hAnsi="PT Astra Serif"/>
          <w:sz w:val="28"/>
          <w:szCs w:val="28"/>
        </w:rPr>
        <w:t>нной в реестре контрактов в ЕИС (</w:t>
      </w:r>
      <w:r w:rsidR="004D50D8" w:rsidRPr="004D50D8">
        <w:rPr>
          <w:rFonts w:ascii="PT Astra Serif" w:hAnsi="PT Astra Serif"/>
          <w:sz w:val="28"/>
          <w:szCs w:val="28"/>
        </w:rPr>
        <w:t>с применением автоматического контроля</w:t>
      </w:r>
      <w:r w:rsidRPr="00090900">
        <w:rPr>
          <w:rFonts w:ascii="PT Astra Serif" w:hAnsi="PT Astra Serif"/>
          <w:sz w:val="28"/>
          <w:szCs w:val="28"/>
        </w:rPr>
        <w:t>)</w:t>
      </w:r>
      <w:r w:rsidR="0099591C" w:rsidRPr="00090900">
        <w:rPr>
          <w:rFonts w:ascii="PT Astra Serif" w:hAnsi="PT Astra Serif"/>
          <w:sz w:val="28"/>
          <w:szCs w:val="28"/>
        </w:rPr>
        <w:t>.</w:t>
      </w:r>
    </w:p>
    <w:bookmarkEnd w:id="10"/>
    <w:p w14:paraId="2B60D2B5" w14:textId="22D9F0E8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3.5.2. </w:t>
      </w:r>
      <w:r w:rsidR="00DF171D" w:rsidRPr="004D50D8">
        <w:rPr>
          <w:rFonts w:ascii="PT Astra Serif" w:hAnsi="PT Astra Serif" w:cs="Times New Roman"/>
          <w:sz w:val="28"/>
          <w:szCs w:val="28"/>
        </w:rPr>
        <w:t>При осуществлении кассовых выплат с лицевого счета, предназначенного для учета операций</w:t>
      </w:r>
      <w:r w:rsidR="00D82363" w:rsidRPr="004D50D8">
        <w:rPr>
          <w:rFonts w:ascii="PT Astra Serif" w:hAnsi="PT Astra Serif" w:cs="Times New Roman"/>
          <w:sz w:val="28"/>
          <w:szCs w:val="28"/>
        </w:rPr>
        <w:t xml:space="preserve"> </w:t>
      </w:r>
      <w:r w:rsidR="00453A70" w:rsidRPr="004D50D8">
        <w:rPr>
          <w:rFonts w:ascii="PT Astra Serif" w:hAnsi="PT Astra Serif" w:cs="Times New Roman"/>
          <w:sz w:val="28"/>
          <w:szCs w:val="28"/>
        </w:rPr>
        <w:t>со средствами, предоставленными учреждению из областного бюджета, источником финансового обеспечения которых являются субсидии, предоставленные учреждениям из областного бюджета на цели, не связанные с финансовым обеспечением выполнения государственного задания на оказание государственных услуг (выполнение работ), в соответствии с абза</w:t>
      </w:r>
      <w:r w:rsidR="004B6EB6" w:rsidRPr="004D50D8">
        <w:rPr>
          <w:rFonts w:ascii="PT Astra Serif" w:hAnsi="PT Astra Serif" w:cs="Times New Roman"/>
          <w:sz w:val="28"/>
          <w:szCs w:val="28"/>
        </w:rPr>
        <w:t xml:space="preserve">цем вторым пункта 1 статьи 78.1 </w:t>
      </w:r>
      <w:r w:rsidR="00156C6B" w:rsidRPr="004D50D8">
        <w:rPr>
          <w:rFonts w:ascii="PT Astra Serif" w:hAnsi="PT Astra Serif" w:cs="Times New Roman"/>
          <w:sz w:val="28"/>
          <w:szCs w:val="28"/>
        </w:rPr>
        <w:t xml:space="preserve">, </w:t>
      </w:r>
      <w:r w:rsidR="00453A70" w:rsidRPr="004D50D8">
        <w:rPr>
          <w:rFonts w:ascii="PT Astra Serif" w:hAnsi="PT Astra Serif" w:cs="Times New Roman"/>
          <w:sz w:val="28"/>
          <w:szCs w:val="28"/>
        </w:rPr>
        <w:t>статьей 78.2 Бюджетного кодекса Российской Федерации (целевые субсидии) и бюджетные инвестиции в объекты государственной собственности, в соответствии со статьей 79 Бюджетного кодекса Российской Федерации (далее – лицевой счет, предназначенный для учета операций с целевыми субсидиями)</w:t>
      </w:r>
      <w:r w:rsidR="004A641A" w:rsidRPr="004D50D8">
        <w:rPr>
          <w:rFonts w:ascii="PT Astra Serif" w:hAnsi="PT Astra Serif" w:cs="Times New Roman"/>
          <w:sz w:val="28"/>
          <w:szCs w:val="28"/>
        </w:rPr>
        <w:t xml:space="preserve"> следует руководствоваться</w:t>
      </w:r>
      <w:r w:rsidR="00156C6B" w:rsidRPr="004D50D8">
        <w:rPr>
          <w:rFonts w:ascii="PT Astra Serif" w:hAnsi="PT Astra Serif" w:cs="Times New Roman"/>
          <w:sz w:val="28"/>
          <w:szCs w:val="28"/>
        </w:rPr>
        <w:t xml:space="preserve"> </w:t>
      </w:r>
      <w:r w:rsidR="00E20F01">
        <w:rPr>
          <w:rFonts w:ascii="PT Astra Serif" w:hAnsi="PT Astra Serif" w:cs="Times New Roman"/>
          <w:sz w:val="28"/>
          <w:szCs w:val="28"/>
        </w:rPr>
        <w:t>П</w:t>
      </w:r>
      <w:r w:rsidR="00156C6B" w:rsidRPr="004D50D8">
        <w:rPr>
          <w:rFonts w:ascii="PT Astra Serif" w:hAnsi="PT Astra Serif" w:cs="Times New Roman"/>
          <w:sz w:val="28"/>
          <w:szCs w:val="28"/>
        </w:rPr>
        <w:t xml:space="preserve">орядком санкционирования расходов областных государственных бюджетных и автономных учреждений, иных юридических лиц, не являющихся участниками бюджетного процесса, источником финансового обеспечения которых являются средства, полученные ими в соответствии с </w:t>
      </w:r>
      <w:hyperlink r:id="rId10" w:history="1">
        <w:r w:rsidR="00156C6B" w:rsidRPr="004D50D8">
          <w:rPr>
            <w:rFonts w:ascii="PT Astra Serif" w:hAnsi="PT Astra Serif" w:cs="Times New Roman"/>
            <w:sz w:val="28"/>
            <w:szCs w:val="28"/>
          </w:rPr>
          <w:t>абзацем вторым пункта 1 статьи 78.1</w:t>
        </w:r>
      </w:hyperlink>
      <w:r w:rsidR="00A37AEB" w:rsidRPr="004D50D8">
        <w:rPr>
          <w:rFonts w:ascii="PT Astra Serif" w:hAnsi="PT Astra Serif" w:cs="Times New Roman"/>
          <w:sz w:val="28"/>
          <w:szCs w:val="28"/>
        </w:rPr>
        <w:t xml:space="preserve"> </w:t>
      </w:r>
      <w:hyperlink r:id="rId11" w:history="1">
        <w:r w:rsidR="00156C6B" w:rsidRPr="004D50D8">
          <w:rPr>
            <w:rFonts w:ascii="PT Astra Serif" w:hAnsi="PT Astra Serif" w:cs="Times New Roman"/>
            <w:sz w:val="28"/>
            <w:szCs w:val="28"/>
          </w:rPr>
          <w:t>статьей 78.2</w:t>
        </w:r>
      </w:hyperlink>
      <w:r w:rsidR="00156C6B" w:rsidRPr="004D50D8">
        <w:rPr>
          <w:rFonts w:ascii="PT Astra Serif" w:hAnsi="PT Astra Serif" w:cs="Times New Roman"/>
          <w:sz w:val="28"/>
          <w:szCs w:val="28"/>
        </w:rPr>
        <w:t xml:space="preserve"> Бюджетного кодекса Российской Федерации и бюджетные инвестиции в объекты государственной собственности, в соответствии со статьей 79 Бюджетного кодекса Российской Федерации</w:t>
      </w:r>
      <w:r w:rsidR="004A641A" w:rsidRPr="004D50D8">
        <w:rPr>
          <w:rFonts w:ascii="PT Astra Serif" w:hAnsi="PT Astra Serif" w:cs="Times New Roman"/>
          <w:sz w:val="28"/>
          <w:szCs w:val="28"/>
        </w:rPr>
        <w:t>, утвержд</w:t>
      </w:r>
      <w:r w:rsidR="00786149" w:rsidRPr="004D50D8">
        <w:rPr>
          <w:rFonts w:ascii="PT Astra Serif" w:hAnsi="PT Astra Serif" w:cs="Times New Roman"/>
          <w:sz w:val="28"/>
          <w:szCs w:val="28"/>
        </w:rPr>
        <w:t>е</w:t>
      </w:r>
      <w:r w:rsidR="004A641A" w:rsidRPr="004D50D8">
        <w:rPr>
          <w:rFonts w:ascii="PT Astra Serif" w:hAnsi="PT Astra Serif" w:cs="Times New Roman"/>
          <w:sz w:val="28"/>
          <w:szCs w:val="28"/>
        </w:rPr>
        <w:t xml:space="preserve">нным </w:t>
      </w:r>
      <w:r w:rsidR="00E20F01">
        <w:rPr>
          <w:rFonts w:ascii="PT Astra Serif" w:hAnsi="PT Astra Serif" w:cs="Times New Roman"/>
          <w:sz w:val="28"/>
          <w:szCs w:val="28"/>
        </w:rPr>
        <w:t>приказом министерства финансов Саратовской области от 21 декабря 2011 года № 193 (далее – Порядок санкционирования</w:t>
      </w:r>
      <w:r w:rsidR="00C22CE9">
        <w:rPr>
          <w:rFonts w:ascii="PT Astra Serif" w:hAnsi="PT Astra Serif" w:cs="Times New Roman"/>
          <w:sz w:val="28"/>
          <w:szCs w:val="28"/>
        </w:rPr>
        <w:t xml:space="preserve"> расходов</w:t>
      </w:r>
      <w:r w:rsidR="00E20F01">
        <w:rPr>
          <w:rFonts w:ascii="PT Astra Serif" w:hAnsi="PT Astra Serif" w:cs="Times New Roman"/>
          <w:sz w:val="28"/>
          <w:szCs w:val="28"/>
        </w:rPr>
        <w:t>)</w:t>
      </w:r>
      <w:r w:rsidR="004A641A" w:rsidRPr="004D50D8">
        <w:rPr>
          <w:rFonts w:ascii="PT Astra Serif" w:hAnsi="PT Astra Serif" w:cs="Times New Roman"/>
          <w:sz w:val="28"/>
          <w:szCs w:val="28"/>
        </w:rPr>
        <w:t>.</w:t>
      </w:r>
    </w:p>
    <w:p w14:paraId="3C80362E" w14:textId="6A6F9134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3.5.3. 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При осуществлении </w:t>
      </w:r>
      <w:r w:rsidR="001416B5" w:rsidRPr="00090900">
        <w:rPr>
          <w:rFonts w:ascii="PT Astra Serif" w:hAnsi="PT Astra Serif" w:cs="Times New Roman"/>
          <w:sz w:val="28"/>
          <w:szCs w:val="28"/>
        </w:rPr>
        <w:t>кассовых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выплат с лицевого счета, предназначенного для учета операций со средствами обязательного медицинского страхования, поступающими учреждению в случаях, установленных законодательством Российской Федерации,</w:t>
      </w:r>
      <w:r w:rsidR="004A641A" w:rsidRPr="00090900">
        <w:rPr>
          <w:rFonts w:ascii="PT Astra Serif" w:hAnsi="PT Astra Serif" w:cs="Times New Roman"/>
          <w:sz w:val="28"/>
          <w:szCs w:val="28"/>
        </w:rPr>
        <w:t xml:space="preserve"> плат</w:t>
      </w:r>
      <w:r w:rsidR="00786149">
        <w:rPr>
          <w:rFonts w:ascii="PT Astra Serif" w:hAnsi="PT Astra Serif" w:cs="Times New Roman"/>
          <w:sz w:val="28"/>
          <w:szCs w:val="28"/>
        </w:rPr>
        <w:t>е</w:t>
      </w:r>
      <w:r w:rsidR="004A641A" w:rsidRPr="00090900">
        <w:rPr>
          <w:rFonts w:ascii="PT Astra Serif" w:hAnsi="PT Astra Serif" w:cs="Times New Roman"/>
          <w:sz w:val="28"/>
          <w:szCs w:val="28"/>
        </w:rPr>
        <w:t>жные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8E0F75" w:rsidRPr="00090900">
        <w:rPr>
          <w:rFonts w:ascii="PT Astra Serif" w:hAnsi="PT Astra Serif" w:cs="Times New Roman"/>
          <w:sz w:val="28"/>
          <w:szCs w:val="28"/>
        </w:rPr>
        <w:t xml:space="preserve">документы </w:t>
      </w:r>
      <w:r w:rsidR="00DF171D" w:rsidRPr="00090900">
        <w:rPr>
          <w:rFonts w:ascii="PT Astra Serif" w:hAnsi="PT Astra Serif" w:cs="Times New Roman"/>
          <w:sz w:val="28"/>
          <w:szCs w:val="28"/>
        </w:rPr>
        <w:t>проверяются на:</w:t>
      </w:r>
    </w:p>
    <w:p w14:paraId="1DAB670B" w14:textId="03256D2C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 </w:t>
      </w:r>
      <w:r w:rsidR="00DF171D" w:rsidRPr="00090900">
        <w:rPr>
          <w:rFonts w:ascii="PT Astra Serif" w:hAnsi="PT Astra Serif" w:cs="Times New Roman"/>
          <w:sz w:val="28"/>
          <w:szCs w:val="28"/>
        </w:rPr>
        <w:t>наличие достаточного остатка средств на счете (общая сумма кассовых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</w:t>
      </w:r>
      <w:r w:rsidR="00156C6B" w:rsidRPr="00090900">
        <w:rPr>
          <w:rFonts w:ascii="PT Astra Serif" w:hAnsi="PT Astra Serif" w:cs="Times New Roman"/>
          <w:sz w:val="28"/>
          <w:szCs w:val="28"/>
        </w:rPr>
        <w:t xml:space="preserve">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156C6B" w:rsidRPr="00090900">
        <w:rPr>
          <w:rFonts w:ascii="PT Astra Serif" w:hAnsi="PT Astra Serif" w:cs="Times New Roman"/>
          <w:sz w:val="28"/>
          <w:szCs w:val="28"/>
        </w:rPr>
        <w:t>)</w:t>
      </w:r>
      <w:r w:rsidR="00DF171D" w:rsidRPr="00090900">
        <w:rPr>
          <w:rFonts w:ascii="PT Astra Serif" w:hAnsi="PT Astra Serif" w:cs="Times New Roman"/>
          <w:sz w:val="28"/>
          <w:szCs w:val="28"/>
        </w:rPr>
        <w:t>;</w:t>
      </w:r>
    </w:p>
    <w:p w14:paraId="539CCCCA" w14:textId="025F4156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 </w:t>
      </w:r>
      <w:r w:rsidR="00BF178E" w:rsidRPr="00090900">
        <w:rPr>
          <w:rFonts w:ascii="PT Astra Serif" w:hAnsi="PT Astra Serif" w:cs="Times New Roman"/>
          <w:sz w:val="28"/>
          <w:szCs w:val="28"/>
        </w:rPr>
        <w:t>соответствие кода вида расходов, КОСГУ и «КРКС» текстовому содержанию поля «Назначение платежа» и соблюдение</w:t>
      </w:r>
      <w:r w:rsidR="00C23F00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4A641A" w:rsidRPr="00090900">
        <w:rPr>
          <w:rFonts w:ascii="PT Astra Serif" w:hAnsi="PT Astra Serif" w:cs="Times New Roman"/>
          <w:sz w:val="28"/>
          <w:szCs w:val="28"/>
        </w:rPr>
        <w:t>требований, установленных Таблицей соответствия</w:t>
      </w:r>
      <w:r w:rsidR="00D82363" w:rsidRPr="00090900">
        <w:rPr>
          <w:rFonts w:ascii="PT Astra Serif" w:hAnsi="PT Astra Serif" w:cs="Times New Roman"/>
          <w:sz w:val="28"/>
          <w:szCs w:val="28"/>
        </w:rPr>
        <w:t>;</w:t>
      </w:r>
    </w:p>
    <w:p w14:paraId="41693946" w14:textId="457DB395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в) </w:t>
      </w:r>
      <w:r w:rsidR="00DF171D" w:rsidRPr="00090900">
        <w:rPr>
          <w:rFonts w:ascii="PT Astra Serif" w:hAnsi="PT Astra Serif" w:cs="Times New Roman"/>
          <w:sz w:val="28"/>
          <w:szCs w:val="28"/>
        </w:rPr>
        <w:t>подлинность ЭП учреждения на электронном платежном документе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DF171D" w:rsidRPr="00090900">
        <w:rPr>
          <w:rFonts w:ascii="PT Astra Serif" w:hAnsi="PT Astra Serif" w:cs="Times New Roman"/>
          <w:sz w:val="28"/>
          <w:szCs w:val="28"/>
        </w:rPr>
        <w:t>, в случае использования ЭП)</w:t>
      </w:r>
      <w:r w:rsidR="0099591C" w:rsidRPr="00090900">
        <w:rPr>
          <w:rFonts w:ascii="PT Astra Serif" w:hAnsi="PT Astra Serif" w:cs="Times New Roman"/>
          <w:sz w:val="28"/>
          <w:szCs w:val="28"/>
        </w:rPr>
        <w:t>;</w:t>
      </w:r>
    </w:p>
    <w:p w14:paraId="103E926D" w14:textId="0BB4A811" w:rsidR="0099591C" w:rsidRPr="00090900" w:rsidRDefault="0099591C" w:rsidP="0099591C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90900">
        <w:rPr>
          <w:rFonts w:ascii="PT Astra Serif" w:hAnsi="PT Astra Serif"/>
          <w:sz w:val="28"/>
          <w:szCs w:val="28"/>
        </w:rPr>
        <w:t>г) при оплате контрактов, зарегистрированных в реестре контрактов в Единой Информационной Системе (далее - ЕИС), в информации об оплате в обязательном порядке необходимо заполнять поля «Вид реестра», «Номер реестровой записи», «Тип идентификатора» -</w:t>
      </w:r>
      <w:r w:rsidR="00A37AEB" w:rsidRPr="00090900">
        <w:rPr>
          <w:rFonts w:ascii="PT Astra Serif" w:hAnsi="PT Astra Serif"/>
          <w:sz w:val="28"/>
          <w:szCs w:val="28"/>
        </w:rPr>
        <w:t xml:space="preserve"> </w:t>
      </w:r>
      <w:r w:rsidRPr="00090900">
        <w:rPr>
          <w:rFonts w:ascii="PT Astra Serif" w:hAnsi="PT Astra Serif"/>
          <w:sz w:val="28"/>
          <w:szCs w:val="28"/>
        </w:rPr>
        <w:t>«Идентификатор документа о при</w:t>
      </w:r>
      <w:r w:rsidR="00786149">
        <w:rPr>
          <w:rFonts w:ascii="PT Astra Serif" w:hAnsi="PT Astra Serif"/>
          <w:sz w:val="28"/>
          <w:szCs w:val="28"/>
        </w:rPr>
        <w:t>е</w:t>
      </w:r>
      <w:r w:rsidRPr="00090900">
        <w:rPr>
          <w:rFonts w:ascii="PT Astra Serif" w:hAnsi="PT Astra Serif"/>
          <w:sz w:val="28"/>
          <w:szCs w:val="28"/>
        </w:rPr>
        <w:t>мке/этапе» исполнения контракта (в случае авансового платежа). Указанная информация должна соответствовать информации, отраж</w:t>
      </w:r>
      <w:r w:rsidR="00786149">
        <w:rPr>
          <w:rFonts w:ascii="PT Astra Serif" w:hAnsi="PT Astra Serif"/>
          <w:sz w:val="28"/>
          <w:szCs w:val="28"/>
        </w:rPr>
        <w:t>е</w:t>
      </w:r>
      <w:r w:rsidRPr="00090900">
        <w:rPr>
          <w:rFonts w:ascii="PT Astra Serif" w:hAnsi="PT Astra Serif"/>
          <w:sz w:val="28"/>
          <w:szCs w:val="28"/>
        </w:rPr>
        <w:t>нной в реестре контрактов в ЕИС (</w:t>
      </w:r>
      <w:r w:rsidR="004D50D8" w:rsidRPr="004D50D8">
        <w:rPr>
          <w:rFonts w:ascii="PT Astra Serif" w:hAnsi="PT Astra Serif"/>
          <w:sz w:val="28"/>
          <w:szCs w:val="28"/>
        </w:rPr>
        <w:t>с применением автоматического контроля</w:t>
      </w:r>
      <w:r w:rsidR="00F23B85" w:rsidRPr="00090900">
        <w:rPr>
          <w:rFonts w:ascii="PT Astra Serif" w:hAnsi="PT Astra Serif"/>
          <w:sz w:val="28"/>
          <w:szCs w:val="28"/>
        </w:rPr>
        <w:t>).</w:t>
      </w:r>
      <w:r w:rsidRPr="00090900">
        <w:rPr>
          <w:rFonts w:ascii="PT Astra Serif" w:hAnsi="PT Astra Serif"/>
          <w:sz w:val="28"/>
          <w:szCs w:val="28"/>
        </w:rPr>
        <w:t xml:space="preserve"> </w:t>
      </w:r>
    </w:p>
    <w:p w14:paraId="7CC70EBD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3.5.4. </w:t>
      </w:r>
      <w:r w:rsidR="00DF171D" w:rsidRPr="00090900">
        <w:rPr>
          <w:rFonts w:ascii="PT Astra Serif" w:hAnsi="PT Astra Serif" w:cs="Times New Roman"/>
          <w:sz w:val="28"/>
          <w:szCs w:val="28"/>
        </w:rPr>
        <w:t>При осуществлении кассовых выплат с</w:t>
      </w:r>
      <w:r w:rsidR="00453A70" w:rsidRPr="00090900">
        <w:rPr>
          <w:rFonts w:ascii="PT Astra Serif" w:hAnsi="PT Astra Serif" w:cs="Times New Roman"/>
          <w:sz w:val="28"/>
          <w:szCs w:val="28"/>
        </w:rPr>
        <w:t xml:space="preserve"> лицевого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счета, предназначенного для учета операций со средствами, поступающими учреждению во временное распоряжение, проверяются на:</w:t>
      </w:r>
    </w:p>
    <w:p w14:paraId="7B8D6078" w14:textId="4B371B00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наличие достаточного остатка средств на счете (общая сумма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</w:t>
      </w:r>
      <w:r w:rsidR="00156C6B" w:rsidRPr="00090900">
        <w:rPr>
          <w:rFonts w:ascii="PT Astra Serif" w:hAnsi="PT Astra Serif" w:cs="Times New Roman"/>
          <w:sz w:val="28"/>
          <w:szCs w:val="28"/>
        </w:rPr>
        <w:t xml:space="preserve">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156C6B" w:rsidRPr="00090900">
        <w:rPr>
          <w:rFonts w:ascii="PT Astra Serif" w:hAnsi="PT Astra Serif" w:cs="Times New Roman"/>
          <w:sz w:val="28"/>
          <w:szCs w:val="28"/>
        </w:rPr>
        <w:t>)</w:t>
      </w:r>
      <w:r w:rsidRPr="00090900">
        <w:rPr>
          <w:rFonts w:ascii="PT Astra Serif" w:hAnsi="PT Astra Serif" w:cs="Times New Roman"/>
          <w:sz w:val="28"/>
          <w:szCs w:val="28"/>
        </w:rPr>
        <w:t>;</w:t>
      </w:r>
    </w:p>
    <w:p w14:paraId="79BAC683" w14:textId="658E1DC5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 </w:t>
      </w:r>
      <w:r w:rsidR="00DF171D" w:rsidRPr="00090900">
        <w:rPr>
          <w:rFonts w:ascii="PT Astra Serif" w:hAnsi="PT Astra Serif" w:cs="Times New Roman"/>
          <w:sz w:val="28"/>
          <w:szCs w:val="28"/>
        </w:rPr>
        <w:t>подлинность ЭП учреждения на электронном платежном документе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="00DF171D" w:rsidRPr="00090900">
        <w:rPr>
          <w:rFonts w:ascii="PT Astra Serif" w:hAnsi="PT Astra Serif" w:cs="Times New Roman"/>
          <w:sz w:val="28"/>
          <w:szCs w:val="28"/>
        </w:rPr>
        <w:t>, в случае использования ЭП).</w:t>
      </w:r>
    </w:p>
    <w:p w14:paraId="0D5E9797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3.5.5. </w:t>
      </w:r>
      <w:r w:rsidR="00DF171D" w:rsidRPr="00090900">
        <w:rPr>
          <w:rFonts w:ascii="PT Astra Serif" w:hAnsi="PT Astra Serif" w:cs="Times New Roman"/>
          <w:sz w:val="28"/>
          <w:szCs w:val="28"/>
        </w:rPr>
        <w:t>После завершения проверки работник отдела бюджетных обязательств визирует электронный платежный документ либо налагает вето и указывает причину отклонения. Завизированные электронные платежные документы отражаются на рабочих местах операционного отдела управления бюджетного учета и отчетности Министерства (далее - операционный отдел).</w:t>
      </w:r>
    </w:p>
    <w:p w14:paraId="00EA230C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77" w:history="1">
        <w:r w:rsidRPr="00090900">
          <w:rPr>
            <w:rFonts w:ascii="PT Astra Serif" w:hAnsi="PT Astra Serif" w:cs="Times New Roman"/>
            <w:sz w:val="28"/>
            <w:szCs w:val="28"/>
          </w:rPr>
          <w:t>пунктом 3.3</w:t>
        </w:r>
      </w:hyperlink>
      <w:r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 они также визируются в отделе бюджетных обязательств. Платежные документы на бумажных носителях с визой работника отдела бюджетных обязательств представляются учреждением в операционный отдел.</w:t>
      </w:r>
    </w:p>
    <w:p w14:paraId="314F36C3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3.6. </w:t>
      </w:r>
      <w:r w:rsidR="00DF171D" w:rsidRPr="00090900">
        <w:rPr>
          <w:rFonts w:ascii="PT Astra Serif" w:hAnsi="PT Astra Serif" w:cs="Times New Roman"/>
          <w:sz w:val="28"/>
          <w:szCs w:val="28"/>
        </w:rPr>
        <w:t>В операционном отделе платежные документы, представленные учреждением, проверяются на:</w:t>
      </w:r>
    </w:p>
    <w:p w14:paraId="46F4A18B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 </w:t>
      </w:r>
      <w:r w:rsidR="00DF171D" w:rsidRPr="00090900">
        <w:rPr>
          <w:rFonts w:ascii="PT Astra Serif" w:hAnsi="PT Astra Serif" w:cs="Times New Roman"/>
          <w:sz w:val="28"/>
          <w:szCs w:val="28"/>
        </w:rPr>
        <w:t>наличие на электронном платежном документе, а в случае отсутствия электронной подписи, и платежном документе на бумажном носителе, визы отдела бюджетных обязательств;</w:t>
      </w:r>
    </w:p>
    <w:p w14:paraId="31E63A82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соответствие подписей на платежном документе на бумажном носителе образцам, находящимся в карточке образцов подписей владельца лицевого счета (в случае представления платежных документов на бумажном носителе);</w:t>
      </w:r>
    </w:p>
    <w:p w14:paraId="685F69B0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в)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соответствие требованиям </w:t>
      </w:r>
      <w:hyperlink w:anchor="P67" w:history="1">
        <w:r w:rsidR="00DF171D" w:rsidRPr="00090900">
          <w:rPr>
            <w:rFonts w:ascii="PT Astra Serif" w:hAnsi="PT Astra Serif" w:cs="Times New Roman"/>
            <w:sz w:val="28"/>
            <w:szCs w:val="28"/>
          </w:rPr>
          <w:t>пункта 3.1</w:t>
        </w:r>
      </w:hyperlink>
      <w:r w:rsidR="00DF171D"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порядка;</w:t>
      </w:r>
    </w:p>
    <w:p w14:paraId="2F666453" w14:textId="7E42F2A4" w:rsidR="00DF171D" w:rsidRPr="00090900" w:rsidRDefault="00D8236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г) </w:t>
      </w:r>
      <w:r w:rsidR="006E6DDF" w:rsidRPr="00090900">
        <w:rPr>
          <w:rFonts w:ascii="PT Astra Serif" w:hAnsi="PT Astra Serif" w:cs="Times New Roman"/>
          <w:sz w:val="28"/>
          <w:szCs w:val="28"/>
        </w:rPr>
        <w:t xml:space="preserve">отражение в платежных </w:t>
      </w:r>
      <w:r w:rsidR="008E0F75" w:rsidRPr="00090900">
        <w:rPr>
          <w:rFonts w:ascii="PT Astra Serif" w:hAnsi="PT Astra Serif" w:cs="Times New Roman"/>
          <w:sz w:val="28"/>
          <w:szCs w:val="28"/>
        </w:rPr>
        <w:t xml:space="preserve">документах </w:t>
      </w:r>
      <w:r w:rsidR="00DF171D" w:rsidRPr="00090900">
        <w:rPr>
          <w:rFonts w:ascii="PT Astra Serif" w:hAnsi="PT Astra Serif" w:cs="Times New Roman"/>
          <w:sz w:val="28"/>
          <w:szCs w:val="28"/>
        </w:rPr>
        <w:t>налога на добавленную стоимость.</w:t>
      </w:r>
    </w:p>
    <w:p w14:paraId="06238066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После завершения проверки работник операционного отдела визирует электронный платежный документ либо налагает вето и указывает причину отклонения.</w:t>
      </w:r>
    </w:p>
    <w:p w14:paraId="1B017E08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77" w:history="1">
        <w:r w:rsidRPr="00090900">
          <w:rPr>
            <w:rFonts w:ascii="PT Astra Serif" w:hAnsi="PT Astra Serif" w:cs="Times New Roman"/>
            <w:sz w:val="28"/>
            <w:szCs w:val="28"/>
          </w:rPr>
          <w:t>пунктом 3.3</w:t>
        </w:r>
      </w:hyperlink>
      <w:r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 они также визируются в операционном отделе. Завизированные платежные документы на бумажных носителях остаются в операционном отделе, отклоненные платежные документы на бумажных носителях возвращаются учреждению.</w:t>
      </w:r>
    </w:p>
    <w:p w14:paraId="234CBC7E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3.7. </w:t>
      </w:r>
      <w:r w:rsidR="00DF171D" w:rsidRPr="00090900">
        <w:rPr>
          <w:rFonts w:ascii="PT Astra Serif" w:hAnsi="PT Astra Serif" w:cs="Times New Roman"/>
          <w:sz w:val="28"/>
          <w:szCs w:val="28"/>
        </w:rPr>
        <w:t>В финансовом органе документы, представленные учреждениями для осуществления кассовых выплат с лицевых счетов, проверяются на:</w:t>
      </w:r>
    </w:p>
    <w:p w14:paraId="51E80178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 </w:t>
      </w:r>
      <w:r w:rsidR="00DF171D" w:rsidRPr="00090900">
        <w:rPr>
          <w:rFonts w:ascii="PT Astra Serif" w:hAnsi="PT Astra Serif" w:cs="Times New Roman"/>
          <w:sz w:val="28"/>
          <w:szCs w:val="28"/>
        </w:rPr>
        <w:t>наличие достаточного остатка средств на счете (общая сумма кассовых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года);</w:t>
      </w:r>
    </w:p>
    <w:p w14:paraId="4C8D2E50" w14:textId="23746593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 </w:t>
      </w:r>
      <w:r w:rsidR="00BF178E" w:rsidRPr="00090900">
        <w:rPr>
          <w:rFonts w:ascii="PT Astra Serif" w:hAnsi="PT Astra Serif" w:cs="Times New Roman"/>
          <w:sz w:val="28"/>
          <w:szCs w:val="28"/>
        </w:rPr>
        <w:t>соответствие кода вида расходов, КОСГУ, «Код субсидии», «Направление» и «КРКС»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BF178E" w:rsidRPr="00090900">
        <w:rPr>
          <w:rFonts w:ascii="PT Astra Serif" w:hAnsi="PT Astra Serif" w:cs="Times New Roman"/>
          <w:sz w:val="28"/>
          <w:szCs w:val="28"/>
        </w:rPr>
        <w:t>текстовому содержанию поля «Назначение платежа» и соблюдение соответствия кода вида расходов и кода КОСГУ, установленное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221466" w:rsidRPr="00090900">
        <w:rPr>
          <w:rFonts w:ascii="PT Astra Serif" w:hAnsi="PT Astra Serif" w:cs="Times New Roman"/>
          <w:sz w:val="28"/>
          <w:szCs w:val="28"/>
        </w:rPr>
        <w:t>Таблицей соответствия</w:t>
      </w:r>
      <w:r w:rsidR="00090900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BF178E" w:rsidRPr="00090900">
        <w:rPr>
          <w:rFonts w:ascii="PT Astra Serif" w:hAnsi="PT Astra Serif" w:cs="Times New Roman"/>
          <w:sz w:val="28"/>
          <w:szCs w:val="28"/>
        </w:rPr>
        <w:t>(кроме выплат с</w:t>
      </w:r>
      <w:r w:rsidR="006D1940" w:rsidRPr="00090900">
        <w:rPr>
          <w:rFonts w:ascii="PT Astra Serif" w:hAnsi="PT Astra Serif" w:cs="Times New Roman"/>
          <w:sz w:val="28"/>
          <w:szCs w:val="28"/>
        </w:rPr>
        <w:t xml:space="preserve"> лицевог</w:t>
      </w:r>
      <w:r w:rsidR="00BF178E" w:rsidRPr="00090900">
        <w:rPr>
          <w:rFonts w:ascii="PT Astra Serif" w:hAnsi="PT Astra Serif" w:cs="Times New Roman"/>
          <w:sz w:val="28"/>
          <w:szCs w:val="28"/>
        </w:rPr>
        <w:t>о счета, предназначенного для учета операций со средствами, поступающими учреждению во временное распоряжение)</w:t>
      </w:r>
      <w:r w:rsidR="00D82363" w:rsidRPr="00090900">
        <w:rPr>
          <w:rFonts w:ascii="PT Astra Serif" w:hAnsi="PT Astra Serif" w:cs="Times New Roman"/>
          <w:sz w:val="28"/>
          <w:szCs w:val="28"/>
        </w:rPr>
        <w:t>;</w:t>
      </w:r>
    </w:p>
    <w:p w14:paraId="5F36851B" w14:textId="1516B2E6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в)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 xml:space="preserve">при осуществлении </w:t>
      </w:r>
      <w:r w:rsidR="00911A91" w:rsidRPr="00090900">
        <w:rPr>
          <w:rFonts w:ascii="PT Astra Serif" w:hAnsi="PT Astra Serif" w:cs="Times New Roman"/>
          <w:sz w:val="28"/>
          <w:szCs w:val="28"/>
        </w:rPr>
        <w:t xml:space="preserve">кассовых </w:t>
      </w:r>
      <w:r w:rsidRPr="00090900">
        <w:rPr>
          <w:rFonts w:ascii="PT Astra Serif" w:hAnsi="PT Astra Serif" w:cs="Times New Roman"/>
          <w:sz w:val="28"/>
          <w:szCs w:val="28"/>
        </w:rPr>
        <w:t xml:space="preserve">выплат с лицевых счетов, предназначенных для учета операций </w:t>
      </w:r>
      <w:r w:rsidR="00D82363" w:rsidRPr="00090900">
        <w:rPr>
          <w:rFonts w:ascii="PT Astra Serif" w:hAnsi="PT Astra Serif" w:cs="Times New Roman"/>
          <w:sz w:val="28"/>
          <w:szCs w:val="28"/>
        </w:rPr>
        <w:t xml:space="preserve">с целевыми субсидиями </w:t>
      </w:r>
      <w:r w:rsidR="00221466" w:rsidRPr="00090900">
        <w:rPr>
          <w:rFonts w:ascii="PT Astra Serif" w:hAnsi="PT Astra Serif" w:cs="Times New Roman"/>
          <w:sz w:val="28"/>
          <w:szCs w:val="28"/>
        </w:rPr>
        <w:t xml:space="preserve">проверка осуществляется в </w:t>
      </w:r>
      <w:r w:rsidRPr="00090900">
        <w:rPr>
          <w:rFonts w:ascii="PT Astra Serif" w:hAnsi="PT Astra Serif" w:cs="Times New Roman"/>
          <w:sz w:val="28"/>
          <w:szCs w:val="28"/>
        </w:rPr>
        <w:t>соответстви</w:t>
      </w:r>
      <w:r w:rsidR="00221466" w:rsidRPr="00090900">
        <w:rPr>
          <w:rFonts w:ascii="PT Astra Serif" w:hAnsi="PT Astra Serif" w:cs="Times New Roman"/>
          <w:sz w:val="28"/>
          <w:szCs w:val="28"/>
        </w:rPr>
        <w:t>и с</w:t>
      </w:r>
      <w:r w:rsidRPr="00090900">
        <w:rPr>
          <w:rFonts w:ascii="PT Astra Serif" w:hAnsi="PT Astra Serif" w:cs="Times New Roman"/>
          <w:sz w:val="28"/>
          <w:szCs w:val="28"/>
        </w:rPr>
        <w:t xml:space="preserve"> </w:t>
      </w:r>
      <w:bookmarkStart w:id="11" w:name="_Hlk232693334"/>
      <w:r w:rsidRPr="00090900">
        <w:rPr>
          <w:rFonts w:ascii="PT Astra Serif" w:hAnsi="PT Astra Serif" w:cs="Times New Roman"/>
          <w:sz w:val="28"/>
          <w:szCs w:val="28"/>
        </w:rPr>
        <w:t>Порядк</w:t>
      </w:r>
      <w:r w:rsidR="00221466" w:rsidRPr="00090900">
        <w:rPr>
          <w:rFonts w:ascii="PT Astra Serif" w:hAnsi="PT Astra Serif" w:cs="Times New Roman"/>
          <w:sz w:val="28"/>
          <w:szCs w:val="28"/>
        </w:rPr>
        <w:t>ом</w:t>
      </w:r>
      <w:r w:rsidRPr="00090900">
        <w:rPr>
          <w:rFonts w:ascii="PT Astra Serif" w:hAnsi="PT Astra Serif" w:cs="Times New Roman"/>
          <w:sz w:val="28"/>
          <w:szCs w:val="28"/>
        </w:rPr>
        <w:t xml:space="preserve"> санкционирования расходов</w:t>
      </w:r>
      <w:r w:rsidR="00EF3DED" w:rsidRPr="00090900">
        <w:rPr>
          <w:rFonts w:ascii="PT Astra Serif" w:hAnsi="PT Astra Serif" w:cs="Times New Roman"/>
          <w:sz w:val="28"/>
          <w:szCs w:val="28"/>
        </w:rPr>
        <w:t>;</w:t>
      </w:r>
    </w:p>
    <w:bookmarkEnd w:id="11"/>
    <w:p w14:paraId="499D590A" w14:textId="45C90EEB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г)</w:t>
      </w:r>
      <w:r w:rsidR="005F08B6" w:rsidRPr="00090900">
        <w:rPr>
          <w:rFonts w:ascii="PT Astra Serif" w:hAnsi="PT Astra Serif" w:cs="Times New Roman"/>
          <w:sz w:val="28"/>
          <w:szCs w:val="28"/>
        </w:rPr>
        <w:t> </w:t>
      </w:r>
      <w:r w:rsidRPr="00090900">
        <w:rPr>
          <w:rFonts w:ascii="PT Astra Serif" w:hAnsi="PT Astra Serif" w:cs="Times New Roman"/>
          <w:sz w:val="28"/>
          <w:szCs w:val="28"/>
        </w:rPr>
        <w:t>подлинность ЭП учреждения на электронном платежном документе (</w:t>
      </w:r>
      <w:r w:rsidR="004D50D8" w:rsidRPr="004D50D8">
        <w:rPr>
          <w:rFonts w:ascii="PT Astra Serif" w:hAnsi="PT Astra Serif" w:cs="Times New Roman"/>
          <w:sz w:val="28"/>
          <w:szCs w:val="28"/>
        </w:rPr>
        <w:t>с применением автоматического контроля</w:t>
      </w:r>
      <w:r w:rsidRPr="00090900">
        <w:rPr>
          <w:rFonts w:ascii="PT Astra Serif" w:hAnsi="PT Astra Serif" w:cs="Times New Roman"/>
          <w:sz w:val="28"/>
          <w:szCs w:val="28"/>
        </w:rPr>
        <w:t>), а в случае ее отсутствия соответствие подписей на платежном документе на бумажном носителе образцам, находящимся в карточке образцов подписей владельца лицевого счета;</w:t>
      </w:r>
    </w:p>
    <w:p w14:paraId="346DB49E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д)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соответствие требованиям </w:t>
      </w:r>
      <w:hyperlink w:anchor="P67" w:history="1">
        <w:r w:rsidR="00DF171D" w:rsidRPr="00090900">
          <w:rPr>
            <w:rFonts w:ascii="PT Astra Serif" w:hAnsi="PT Astra Serif" w:cs="Times New Roman"/>
            <w:sz w:val="28"/>
            <w:szCs w:val="28"/>
          </w:rPr>
          <w:t>пункта 3.1</w:t>
        </w:r>
      </w:hyperlink>
      <w:r w:rsidR="00DF171D"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Порядка;</w:t>
      </w:r>
    </w:p>
    <w:p w14:paraId="6FB6DF06" w14:textId="0F44FBF6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е) </w:t>
      </w:r>
      <w:r w:rsidR="001363B7" w:rsidRPr="00090900">
        <w:rPr>
          <w:rFonts w:ascii="PT Astra Serif" w:hAnsi="PT Astra Serif" w:cs="Times New Roman"/>
          <w:sz w:val="28"/>
          <w:szCs w:val="28"/>
        </w:rPr>
        <w:t xml:space="preserve">отражение в платежных </w:t>
      </w:r>
      <w:r w:rsidR="008E0F75" w:rsidRPr="00090900">
        <w:rPr>
          <w:rFonts w:ascii="PT Astra Serif" w:hAnsi="PT Astra Serif" w:cs="Times New Roman"/>
          <w:sz w:val="28"/>
          <w:szCs w:val="28"/>
        </w:rPr>
        <w:t xml:space="preserve">документах </w:t>
      </w:r>
      <w:r w:rsidR="00DF171D" w:rsidRPr="00090900">
        <w:rPr>
          <w:rFonts w:ascii="PT Astra Serif" w:hAnsi="PT Astra Serif" w:cs="Times New Roman"/>
          <w:sz w:val="28"/>
          <w:szCs w:val="28"/>
        </w:rPr>
        <w:t>налога на добавленную стоимость.</w:t>
      </w:r>
    </w:p>
    <w:p w14:paraId="5596C9E9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После завершения проверки работник финансового органа визирует электронный платежный документ, либо налагает вето и указывает причину отклонения и направляет по каналам электронной связи в автоматизированную систему.</w:t>
      </w:r>
    </w:p>
    <w:p w14:paraId="14CCDCAB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 случае невыполнения требований настоящего пункта визирование и отправка документов не допускается с указанием причины отклонения.</w:t>
      </w:r>
    </w:p>
    <w:p w14:paraId="123A4A9D" w14:textId="7F23437E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</w:t>
      </w:r>
      <w:hyperlink w:anchor="P77" w:history="1">
        <w:r w:rsidRPr="00090900">
          <w:rPr>
            <w:rFonts w:ascii="PT Astra Serif" w:hAnsi="PT Astra Serif" w:cs="Times New Roman"/>
            <w:sz w:val="28"/>
            <w:szCs w:val="28"/>
          </w:rPr>
          <w:t>пунктом 3.3</w:t>
        </w:r>
      </w:hyperlink>
      <w:r w:rsidRPr="00090900">
        <w:rPr>
          <w:rFonts w:ascii="PT Astra Serif" w:hAnsi="PT Astra Serif" w:cs="Times New Roman"/>
          <w:sz w:val="28"/>
          <w:szCs w:val="28"/>
        </w:rPr>
        <w:t xml:space="preserve"> настоящего Порядка они также визируются работником финансового органа. Платежные документы на бумажных носителях, прошедшие контроль, остаются в финансо</w:t>
      </w:r>
      <w:r w:rsidR="006E6DDF" w:rsidRPr="00090900">
        <w:rPr>
          <w:rFonts w:ascii="PT Astra Serif" w:hAnsi="PT Astra Serif" w:cs="Times New Roman"/>
          <w:sz w:val="28"/>
          <w:szCs w:val="28"/>
        </w:rPr>
        <w:t>вом органе, отклоненные</w:t>
      </w:r>
      <w:r w:rsidRPr="00090900">
        <w:rPr>
          <w:rFonts w:ascii="PT Astra Serif" w:hAnsi="PT Astra Serif" w:cs="Times New Roman"/>
          <w:sz w:val="28"/>
          <w:szCs w:val="28"/>
        </w:rPr>
        <w:t xml:space="preserve"> возвращаются учреждению.</w:t>
      </w:r>
    </w:p>
    <w:p w14:paraId="614D2F3E" w14:textId="60F24C3A" w:rsidR="00DF171D" w:rsidRPr="00090900" w:rsidRDefault="00AA1FD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3.8. 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Перечисление учреждением средств другому учреждению, которому открыт лицевой счет в рамках одного и того же </w:t>
      </w:r>
      <w:r w:rsidR="004A4A87" w:rsidRPr="00090900">
        <w:rPr>
          <w:rFonts w:ascii="PT Astra Serif" w:hAnsi="PT Astra Serif" w:cs="Times New Roman"/>
          <w:sz w:val="28"/>
          <w:szCs w:val="28"/>
        </w:rPr>
        <w:t xml:space="preserve">казначейского </w:t>
      </w:r>
      <w:r w:rsidR="00DF171D" w:rsidRPr="00090900">
        <w:rPr>
          <w:rFonts w:ascii="PT Astra Serif" w:hAnsi="PT Astra Serif" w:cs="Times New Roman"/>
          <w:sz w:val="28"/>
          <w:szCs w:val="28"/>
        </w:rPr>
        <w:t>счета, а также для перечисления в установленных случаях учреждением средств на открытый ему же лицевой счет, на основании платежного документа осуществляется внутренней проводкой без списания и зачисления средств по счету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4A4A87" w:rsidRPr="00090900">
        <w:rPr>
          <w:rFonts w:ascii="PT Astra Serif" w:hAnsi="PT Astra Serif" w:cs="Times New Roman"/>
          <w:sz w:val="28"/>
          <w:szCs w:val="28"/>
        </w:rPr>
        <w:t>№ 03224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и включения платежного документа в реестр </w:t>
      </w:r>
      <w:r w:rsidR="00460B9E" w:rsidRPr="00090900">
        <w:rPr>
          <w:rFonts w:ascii="PT Astra Serif" w:hAnsi="PT Astra Serif" w:cs="Times New Roman"/>
          <w:sz w:val="28"/>
          <w:szCs w:val="28"/>
        </w:rPr>
        <w:t xml:space="preserve">электронных 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платежных </w:t>
      </w:r>
      <w:r w:rsidR="00460B9E" w:rsidRPr="00090900">
        <w:rPr>
          <w:rFonts w:ascii="PT Astra Serif" w:hAnsi="PT Astra Serif" w:cs="Times New Roman"/>
          <w:sz w:val="28"/>
          <w:szCs w:val="28"/>
        </w:rPr>
        <w:t>документов</w:t>
      </w:r>
      <w:r w:rsidR="00DF171D" w:rsidRPr="00090900">
        <w:rPr>
          <w:rFonts w:ascii="PT Astra Serif" w:hAnsi="PT Astra Serif" w:cs="Times New Roman"/>
          <w:sz w:val="28"/>
          <w:szCs w:val="28"/>
        </w:rPr>
        <w:t>.</w:t>
      </w:r>
    </w:p>
    <w:p w14:paraId="691A3EEE" w14:textId="619FD33E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3.9. </w:t>
      </w:r>
      <w:r w:rsidR="00BF178E" w:rsidRPr="00090900">
        <w:rPr>
          <w:rFonts w:ascii="PT Astra Serif" w:hAnsi="PT Astra Serif" w:cs="Times New Roman"/>
          <w:sz w:val="28"/>
          <w:szCs w:val="28"/>
        </w:rPr>
        <w:t>На основании электронных платежных документов, проверенных в течение операционного дня, имеющих визы отдела бюджетных обязательств и операционного отдела либо визу финансового органа, операционный отдел формирует реестр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460B9E" w:rsidRPr="00090900">
        <w:rPr>
          <w:rFonts w:ascii="PT Astra Serif" w:hAnsi="PT Astra Serif" w:cs="Times New Roman"/>
          <w:sz w:val="28"/>
          <w:szCs w:val="28"/>
        </w:rPr>
        <w:t xml:space="preserve">электронных 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платежных </w:t>
      </w:r>
      <w:r w:rsidR="00460B9E" w:rsidRPr="00090900">
        <w:rPr>
          <w:rFonts w:ascii="PT Astra Serif" w:hAnsi="PT Astra Serif" w:cs="Times New Roman"/>
          <w:sz w:val="28"/>
          <w:szCs w:val="28"/>
        </w:rPr>
        <w:t xml:space="preserve">документов </w:t>
      </w:r>
      <w:r w:rsidR="00BF178E" w:rsidRPr="00090900">
        <w:rPr>
          <w:rFonts w:ascii="PT Astra Serif" w:hAnsi="PT Astra Serif" w:cs="Times New Roman"/>
          <w:sz w:val="28"/>
          <w:szCs w:val="28"/>
        </w:rPr>
        <w:t>на перечисление средств контрагентам в оплату расходов и после утверждения министром финансов области (его заместителями) и главным бухгалтером Министерства (его заместителем) передает в управлени</w:t>
      </w:r>
      <w:r w:rsidR="00331CF8" w:rsidRPr="00090900">
        <w:rPr>
          <w:rFonts w:ascii="PT Astra Serif" w:hAnsi="PT Astra Serif" w:cs="Times New Roman"/>
          <w:sz w:val="28"/>
          <w:szCs w:val="28"/>
        </w:rPr>
        <w:t>е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 информатизации Министерства (далее - </w:t>
      </w:r>
      <w:r w:rsidR="00331CF8" w:rsidRPr="00090900">
        <w:rPr>
          <w:rFonts w:ascii="PT Astra Serif" w:hAnsi="PT Astra Serif" w:cs="Times New Roman"/>
          <w:sz w:val="28"/>
          <w:szCs w:val="28"/>
        </w:rPr>
        <w:t>управление информатизации</w:t>
      </w:r>
      <w:r w:rsidR="00BF178E" w:rsidRPr="00090900">
        <w:rPr>
          <w:rFonts w:ascii="PT Astra Serif" w:hAnsi="PT Astra Serif" w:cs="Times New Roman"/>
          <w:sz w:val="28"/>
          <w:szCs w:val="28"/>
        </w:rPr>
        <w:t xml:space="preserve">) для отправки в </w:t>
      </w:r>
      <w:r w:rsidR="004A4A87" w:rsidRPr="00090900">
        <w:rPr>
          <w:rFonts w:ascii="PT Astra Serif" w:hAnsi="PT Astra Serif" w:cs="Times New Roman"/>
          <w:sz w:val="28"/>
          <w:szCs w:val="28"/>
        </w:rPr>
        <w:t>УФК</w:t>
      </w:r>
      <w:r w:rsidR="00BF178E" w:rsidRPr="00090900">
        <w:rPr>
          <w:rFonts w:ascii="PT Astra Serif" w:hAnsi="PT Astra Serif" w:cs="Times New Roman"/>
          <w:sz w:val="28"/>
          <w:szCs w:val="28"/>
        </w:rPr>
        <w:t>.</w:t>
      </w:r>
    </w:p>
    <w:p w14:paraId="2EED0F65" w14:textId="3F6972AA" w:rsidR="00DF171D" w:rsidRPr="00090900" w:rsidRDefault="00DF171D" w:rsidP="004A4A8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Реестр </w:t>
      </w:r>
      <w:r w:rsidR="00460B9E" w:rsidRPr="00090900">
        <w:rPr>
          <w:rFonts w:ascii="PT Astra Serif" w:hAnsi="PT Astra Serif" w:cs="Times New Roman"/>
          <w:sz w:val="28"/>
          <w:szCs w:val="28"/>
        </w:rPr>
        <w:t>электронны</w:t>
      </w:r>
      <w:r w:rsidR="00A3077F" w:rsidRPr="00090900">
        <w:rPr>
          <w:rFonts w:ascii="PT Astra Serif" w:hAnsi="PT Astra Serif" w:cs="Times New Roman"/>
          <w:sz w:val="28"/>
          <w:szCs w:val="28"/>
        </w:rPr>
        <w:t>х</w:t>
      </w:r>
      <w:r w:rsidR="00FB550A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Pr="00090900">
        <w:rPr>
          <w:rFonts w:ascii="PT Astra Serif" w:hAnsi="PT Astra Serif" w:cs="Times New Roman"/>
          <w:sz w:val="28"/>
          <w:szCs w:val="28"/>
        </w:rPr>
        <w:t xml:space="preserve">платежных </w:t>
      </w:r>
      <w:r w:rsidR="00460B9E" w:rsidRPr="00090900">
        <w:rPr>
          <w:rFonts w:ascii="PT Astra Serif" w:hAnsi="PT Astra Serif" w:cs="Times New Roman"/>
          <w:sz w:val="28"/>
          <w:szCs w:val="28"/>
        </w:rPr>
        <w:t xml:space="preserve">документов </w:t>
      </w:r>
      <w:r w:rsidRPr="00090900">
        <w:rPr>
          <w:rFonts w:ascii="PT Astra Serif" w:hAnsi="PT Astra Serif" w:cs="Times New Roman"/>
          <w:sz w:val="28"/>
          <w:szCs w:val="28"/>
        </w:rPr>
        <w:t>подшивается к документам операционного дня операционного отдела.</w:t>
      </w:r>
    </w:p>
    <w:p w14:paraId="577474D9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Учреждение вправе отозвать платежные документы в день их представления.</w:t>
      </w:r>
    </w:p>
    <w:p w14:paraId="29B39CE6" w14:textId="2B4E220E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 xml:space="preserve">Для отзыва платежного </w:t>
      </w:r>
      <w:r w:rsidR="00460B9E" w:rsidRPr="00090900">
        <w:rPr>
          <w:rFonts w:ascii="PT Astra Serif" w:hAnsi="PT Astra Serif" w:cs="Times New Roman"/>
          <w:sz w:val="28"/>
          <w:szCs w:val="28"/>
        </w:rPr>
        <w:t xml:space="preserve">документа </w:t>
      </w:r>
      <w:r w:rsidRPr="00090900">
        <w:rPr>
          <w:rFonts w:ascii="PT Astra Serif" w:hAnsi="PT Astra Serif" w:cs="Times New Roman"/>
          <w:sz w:val="28"/>
          <w:szCs w:val="28"/>
        </w:rPr>
        <w:t>учреждение в течение операционного дня представляет в Министерство письменное ходатайство об аннулировании данного документа.</w:t>
      </w:r>
    </w:p>
    <w:p w14:paraId="6A96E4E4" w14:textId="57C6DA3B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3.10. </w:t>
      </w:r>
      <w:r w:rsidR="00331CF8" w:rsidRPr="00090900">
        <w:rPr>
          <w:rFonts w:ascii="PT Astra Serif" w:hAnsi="PT Astra Serif" w:cs="Times New Roman"/>
          <w:sz w:val="28"/>
          <w:szCs w:val="28"/>
        </w:rPr>
        <w:t>Управление информатизации</w:t>
      </w:r>
      <w:r w:rsidR="0021777A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осуществляет информационный обмен между </w:t>
      </w:r>
      <w:r w:rsidR="004A4A87" w:rsidRPr="00090900">
        <w:rPr>
          <w:rFonts w:ascii="PT Astra Serif" w:hAnsi="PT Astra Serif" w:cs="Times New Roman"/>
          <w:sz w:val="28"/>
          <w:szCs w:val="28"/>
        </w:rPr>
        <w:t>УФК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и Министерством в электронном виде в соответствии с установленными законодательством Российской Федерации требованиями.</w:t>
      </w:r>
    </w:p>
    <w:p w14:paraId="39D7E7A7" w14:textId="25E0F397" w:rsidR="00DF171D" w:rsidRPr="00090900" w:rsidRDefault="008462B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3.11. </w:t>
      </w:r>
      <w:r w:rsidR="00FA169F" w:rsidRPr="00090900">
        <w:rPr>
          <w:rFonts w:ascii="PT Astra Serif" w:hAnsi="PT Astra Serif" w:cs="Times New Roman"/>
          <w:sz w:val="28"/>
          <w:szCs w:val="28"/>
        </w:rPr>
        <w:t>Восстановление кассовых выплат отражается на лицевом счете учреждения на основании расчетных документов по возврату сумм дебиторской задолженности, образовавшейся у учреждения, с указанием в них реквизитов платежных документов, по которым были ранее произведены кассовые выплаты, с отражением (кроме средств во временном распоряжении) по тем же кодам раздела и подраздела, вида расходов, КОСГУ,</w:t>
      </w:r>
      <w:r w:rsidR="00A37AEB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FA169F" w:rsidRPr="00090900">
        <w:rPr>
          <w:rFonts w:ascii="PT Astra Serif" w:hAnsi="PT Astra Serif" w:cs="Times New Roman"/>
          <w:sz w:val="28"/>
          <w:szCs w:val="28"/>
        </w:rPr>
        <w:t>«Код субсидии», «Направление» и «КРКС», по которым была произведена кассовая выплата</w:t>
      </w:r>
      <w:r w:rsidR="00DF171D" w:rsidRPr="00090900">
        <w:rPr>
          <w:rFonts w:ascii="PT Astra Serif" w:hAnsi="PT Astra Serif" w:cs="Times New Roman"/>
          <w:sz w:val="28"/>
          <w:szCs w:val="28"/>
        </w:rPr>
        <w:t>.</w:t>
      </w:r>
    </w:p>
    <w:p w14:paraId="2ADECFEE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Учреждение информирует дебитора о порядке заполнения расчетного документа.</w:t>
      </w:r>
    </w:p>
    <w:p w14:paraId="40DBA445" w14:textId="38BECE79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3.12. 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Для учета средств невыясненных поступлений на счете </w:t>
      </w:r>
      <w:r w:rsidR="00036AA9" w:rsidRPr="00090900">
        <w:rPr>
          <w:rFonts w:ascii="PT Astra Serif" w:hAnsi="PT Astra Serif" w:cs="Times New Roman"/>
          <w:sz w:val="28"/>
          <w:szCs w:val="28"/>
        </w:rPr>
        <w:t>№ 03224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Министерству открывается лицевой счет по учету невыясненных средств учреждений (далее - лицевой сч</w:t>
      </w:r>
      <w:r w:rsidR="008B1D49">
        <w:rPr>
          <w:rFonts w:ascii="PT Astra Serif" w:hAnsi="PT Astra Serif" w:cs="Times New Roman"/>
          <w:sz w:val="28"/>
          <w:szCs w:val="28"/>
        </w:rPr>
        <w:t>ет для невыясненных поступлений</w:t>
      </w:r>
      <w:r w:rsidR="00DF171D" w:rsidRPr="00090900">
        <w:rPr>
          <w:rFonts w:ascii="PT Astra Serif" w:hAnsi="PT Astra Serif" w:cs="Times New Roman"/>
          <w:sz w:val="28"/>
          <w:szCs w:val="28"/>
        </w:rPr>
        <w:t>).</w:t>
      </w:r>
    </w:p>
    <w:p w14:paraId="4539B77E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На лицевом счете для невыясненных поступлений подлежат отражению следующие операции:</w:t>
      </w:r>
    </w:p>
    <w:p w14:paraId="5241411A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а)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зачисление поступлений средств учреждений на основании платежных поручений плательщиков, в которых не указаны или неверно указаны </w:t>
      </w:r>
      <w:r w:rsidR="00652C13" w:rsidRPr="00090900">
        <w:rPr>
          <w:rFonts w:ascii="PT Astra Serif" w:hAnsi="PT Astra Serif" w:cs="Times New Roman"/>
          <w:sz w:val="28"/>
          <w:szCs w:val="28"/>
        </w:rPr>
        <w:t>«</w:t>
      </w:r>
      <w:r w:rsidR="00DF171D" w:rsidRPr="00090900">
        <w:rPr>
          <w:rFonts w:ascii="PT Astra Serif" w:hAnsi="PT Astra Serif" w:cs="Times New Roman"/>
          <w:sz w:val="28"/>
          <w:szCs w:val="28"/>
        </w:rPr>
        <w:t>ИНН получателя</w:t>
      </w:r>
      <w:r w:rsidR="00652C13" w:rsidRPr="00090900">
        <w:rPr>
          <w:rFonts w:ascii="PT Astra Serif" w:hAnsi="PT Astra Serif" w:cs="Times New Roman"/>
          <w:sz w:val="28"/>
          <w:szCs w:val="28"/>
        </w:rPr>
        <w:t>»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и </w:t>
      </w:r>
      <w:r w:rsidR="00652C13" w:rsidRPr="00090900">
        <w:rPr>
          <w:rFonts w:ascii="PT Astra Serif" w:hAnsi="PT Astra Serif" w:cs="Times New Roman"/>
          <w:sz w:val="28"/>
          <w:szCs w:val="28"/>
        </w:rPr>
        <w:t>«</w:t>
      </w:r>
      <w:r w:rsidR="00DF171D" w:rsidRPr="00090900">
        <w:rPr>
          <w:rFonts w:ascii="PT Astra Serif" w:hAnsi="PT Astra Serif" w:cs="Times New Roman"/>
          <w:sz w:val="28"/>
          <w:szCs w:val="28"/>
        </w:rPr>
        <w:t>КПП получателя</w:t>
      </w:r>
      <w:r w:rsidR="00652C13" w:rsidRPr="00090900">
        <w:rPr>
          <w:rFonts w:ascii="PT Astra Serif" w:hAnsi="PT Astra Serif" w:cs="Times New Roman"/>
          <w:sz w:val="28"/>
          <w:szCs w:val="28"/>
        </w:rPr>
        <w:t>»</w:t>
      </w:r>
      <w:r w:rsidR="00DF171D" w:rsidRPr="00090900">
        <w:rPr>
          <w:rFonts w:ascii="PT Astra Serif" w:hAnsi="PT Astra Serif" w:cs="Times New Roman"/>
          <w:sz w:val="28"/>
          <w:szCs w:val="28"/>
        </w:rPr>
        <w:t>, лицевой счет учреждения;</w:t>
      </w:r>
    </w:p>
    <w:p w14:paraId="2C6B649A" w14:textId="77777777" w:rsidR="00DF171D" w:rsidRPr="00090900" w:rsidRDefault="005F08B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б) 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возврат поступлений средств учреждений, ошибочно зачисленных на счет </w:t>
      </w:r>
      <w:r w:rsidR="00036AA9" w:rsidRPr="00090900">
        <w:rPr>
          <w:rFonts w:ascii="PT Astra Serif" w:hAnsi="PT Astra Serif" w:cs="Times New Roman"/>
          <w:sz w:val="28"/>
          <w:szCs w:val="28"/>
        </w:rPr>
        <w:t>№ 03224</w:t>
      </w:r>
      <w:r w:rsidR="00DF171D" w:rsidRPr="00090900">
        <w:rPr>
          <w:rFonts w:ascii="PT Astra Serif" w:hAnsi="PT Astra Serif" w:cs="Times New Roman"/>
          <w:sz w:val="28"/>
          <w:szCs w:val="28"/>
        </w:rPr>
        <w:t>;</w:t>
      </w:r>
    </w:p>
    <w:p w14:paraId="2EFF3FD6" w14:textId="77777777" w:rsidR="00DF171D" w:rsidRPr="00090900" w:rsidRDefault="00DF171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в) уточнение невыясненных поступлений.</w:t>
      </w:r>
    </w:p>
    <w:p w14:paraId="1140D10F" w14:textId="77777777" w:rsidR="00DF171D" w:rsidRPr="00090900" w:rsidRDefault="005F08B6" w:rsidP="00A24F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0900">
        <w:rPr>
          <w:rFonts w:ascii="PT Astra Serif" w:hAnsi="PT Astra Serif" w:cs="Times New Roman"/>
          <w:sz w:val="28"/>
          <w:szCs w:val="28"/>
        </w:rPr>
        <w:t>3.13.</w:t>
      </w:r>
      <w:r w:rsidRPr="00090900">
        <w:rPr>
          <w:rFonts w:ascii="PT Astra Serif" w:hAnsi="PT Astra Serif" w:cs="Times New Roman"/>
          <w:sz w:val="28"/>
          <w:szCs w:val="28"/>
          <w:lang w:val="en-US"/>
        </w:rPr>
        <w:t> </w:t>
      </w:r>
      <w:r w:rsidR="00DF171D" w:rsidRPr="00090900">
        <w:rPr>
          <w:rFonts w:ascii="PT Astra Serif" w:hAnsi="PT Astra Serif" w:cs="Times New Roman"/>
          <w:sz w:val="28"/>
          <w:szCs w:val="28"/>
        </w:rPr>
        <w:t>При изменении типа учреждения неиспользованные остатки субсидий, предоставленные учреждениям на выполнение государственного задания</w:t>
      </w:r>
      <w:r w:rsidR="00D82363" w:rsidRPr="00090900">
        <w:rPr>
          <w:rFonts w:ascii="PT Astra Serif" w:hAnsi="PT Astra Serif" w:cs="Times New Roman"/>
          <w:sz w:val="28"/>
          <w:szCs w:val="28"/>
        </w:rPr>
        <w:t>,</w:t>
      </w:r>
      <w:r w:rsidR="00DF171D" w:rsidRPr="00090900">
        <w:rPr>
          <w:rFonts w:ascii="PT Astra Serif" w:hAnsi="PT Astra Serif" w:cs="Times New Roman"/>
          <w:sz w:val="28"/>
          <w:szCs w:val="28"/>
        </w:rPr>
        <w:t xml:space="preserve"> </w:t>
      </w:r>
      <w:r w:rsidR="00D82363" w:rsidRPr="00090900">
        <w:rPr>
          <w:rFonts w:ascii="PT Astra Serif" w:hAnsi="PT Astra Serif" w:cs="Times New Roman"/>
          <w:sz w:val="28"/>
          <w:szCs w:val="28"/>
        </w:rPr>
        <w:t xml:space="preserve">целевые субсидии </w:t>
      </w:r>
      <w:r w:rsidR="00DF171D" w:rsidRPr="00090900">
        <w:rPr>
          <w:rFonts w:ascii="PT Astra Serif" w:hAnsi="PT Astra Serif" w:cs="Times New Roman"/>
          <w:sz w:val="28"/>
          <w:szCs w:val="28"/>
        </w:rPr>
        <w:t>подлежат перечислению указанными учреждениями главному распорядителю бюджетных средств</w:t>
      </w:r>
      <w:r w:rsidR="00A24F65" w:rsidRPr="00090900">
        <w:rPr>
          <w:rFonts w:ascii="PT Astra Serif" w:hAnsi="PT Astra Serif" w:cs="Times New Roman"/>
          <w:sz w:val="28"/>
          <w:szCs w:val="28"/>
        </w:rPr>
        <w:t>.</w:t>
      </w:r>
    </w:p>
    <w:p w14:paraId="7EA0D788" w14:textId="77777777" w:rsidR="009F3150" w:rsidRDefault="009F3150" w:rsidP="00A24F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D1AEACF" w14:textId="77777777" w:rsidR="00490903" w:rsidRPr="00090900" w:rsidRDefault="00490903" w:rsidP="00A24F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7B796740" w14:textId="77777777" w:rsidR="009F3150" w:rsidRPr="003A1C58" w:rsidRDefault="009F3150" w:rsidP="007E5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3A1C58">
        <w:rPr>
          <w:rFonts w:ascii="PT Astra Serif" w:hAnsi="PT Astra Serif" w:cs="Times New Roman"/>
          <w:b/>
          <w:color w:val="000000" w:themeColor="text1"/>
          <w:sz w:val="28"/>
          <w:szCs w:val="28"/>
        </w:rPr>
        <w:t>4. Уточнение кассовых выплат при ошибочном указании кода бюджетной классификации и дополнительных аналитических кодов</w:t>
      </w:r>
    </w:p>
    <w:p w14:paraId="7B7B0359" w14:textId="77777777" w:rsidR="00E10C4F" w:rsidRPr="00090900" w:rsidRDefault="00E10C4F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14:paraId="393C6C56" w14:textId="44EA3334" w:rsidR="009F3150" w:rsidRPr="0009090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4.1. Отдел бюджетных обязательств осуществляет уточнение </w:t>
      </w:r>
      <w:r w:rsidR="001416B5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к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ассовых выплат при ошибочном указании кода бюджетной классификации Российской Федерации и дополнительных аналитических кодов 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Направление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»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, 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Код субсидии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»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, КРКС (дал</w:t>
      </w:r>
      <w:r w:rsidR="00E10C4F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ее – уточнение кассовых выплат)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.</w:t>
      </w:r>
    </w:p>
    <w:p w14:paraId="5E14F496" w14:textId="14E5F547" w:rsidR="00AB0FFA" w:rsidRPr="0009090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4.2. Учреждение при необходимости уточнения </w:t>
      </w:r>
      <w:r w:rsidR="001416B5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к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ассовых выплат направляет в Министерство письмо ходатайство</w:t>
      </w:r>
      <w:r w:rsidR="007B2363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утвержд</w:t>
      </w:r>
      <w:r w:rsidR="00786149">
        <w:rPr>
          <w:rFonts w:ascii="PT Astra Serif" w:hAnsi="PT Astra Serif" w:cs="Times New Roman"/>
          <w:color w:val="000000" w:themeColor="text1"/>
          <w:sz w:val="28"/>
          <w:szCs w:val="28"/>
        </w:rPr>
        <w:t>е</w:t>
      </w:r>
      <w:r w:rsidR="007B2363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нной Министерством форме</w:t>
      </w:r>
      <w:r w:rsidR="00AB0FFA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. </w:t>
      </w:r>
    </w:p>
    <w:p w14:paraId="175ACDED" w14:textId="77777777" w:rsidR="009F3150" w:rsidRPr="0009090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4.3. Сотрудник отдела бюджетных обязательств при подготовке уведомления об уточнении вида и принадлежности платежа в </w:t>
      </w:r>
      <w:r w:rsidR="005B6262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автоматизированной системе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на основании писем ходатайств осуществляет проверку на:</w:t>
      </w:r>
    </w:p>
    <w:p w14:paraId="119AB4D9" w14:textId="60F6E820" w:rsidR="009F3150" w:rsidRPr="0009090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а) наличие достаточного остатка средств на счете по новым кодам бюджетной классификации Российской Федерации и дополнительным аналитическим кодам 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Направление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»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, 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Код субсидии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»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, КРКС (</w:t>
      </w:r>
      <w:r w:rsidR="004D50D8" w:rsidRPr="004D50D8">
        <w:rPr>
          <w:rFonts w:ascii="PT Astra Serif" w:hAnsi="PT Astra Serif" w:cs="Times New Roman"/>
          <w:color w:val="000000" w:themeColor="text1"/>
          <w:sz w:val="28"/>
          <w:szCs w:val="28"/>
        </w:rPr>
        <w:t>с применением автоматического контроля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);</w:t>
      </w:r>
    </w:p>
    <w:p w14:paraId="7718A1B3" w14:textId="71596647" w:rsidR="009F3150" w:rsidRPr="0009090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б) соответствие текстового назначени</w:t>
      </w:r>
      <w:r w:rsidR="002C4878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я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платежа новым кодам бюджетной классификации Российской Федерации и дополнительным аналитическим кодам 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Направление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»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, 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Код субсидии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»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, КРКС, а в случае несоответствия</w:t>
      </w:r>
      <w:r w:rsidR="006E6DDF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наличи</w:t>
      </w:r>
      <w:r w:rsidR="002C4878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е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документов, служащих основанием платежа и соответстви</w:t>
      </w:r>
      <w:r w:rsidR="002C4878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е</w:t>
      </w:r>
      <w:r w:rsidR="00134ED9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им.</w:t>
      </w:r>
    </w:p>
    <w:p w14:paraId="07004B10" w14:textId="77777777" w:rsidR="009F3150" w:rsidRPr="00090900" w:rsidRDefault="009F3150" w:rsidP="009F31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4.4. После завершения проверки работник отдела бюджетных обязательств формирует реестр уведомлений об уточнении вида и принадлежности платежа согласно приложению </w:t>
      </w:r>
      <w:r w:rsidR="00AB0FFA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к 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настояще</w:t>
      </w:r>
      <w:r w:rsidR="00AB0FFA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му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порядк</w:t>
      </w:r>
      <w:r w:rsidR="00AB0FFA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у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, и предоставляет </w:t>
      </w:r>
      <w:r w:rsidR="00730E5F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его 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 согласование</w:t>
      </w:r>
      <w:r w:rsidRPr="00090900">
        <w:rPr>
          <w:rFonts w:ascii="PT Astra Serif" w:hAnsi="PT Astra Serif" w:cs="Times New Roman"/>
          <w:sz w:val="28"/>
          <w:szCs w:val="28"/>
        </w:rPr>
        <w:t xml:space="preserve"> министру финансов области (его заместителям)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.</w:t>
      </w:r>
    </w:p>
    <w:p w14:paraId="76CD12CD" w14:textId="640F538C" w:rsidR="009761E7" w:rsidRDefault="009F3150" w:rsidP="006E6D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На согласованных уведомлениях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, включ</w:t>
      </w:r>
      <w:r w:rsidR="00786149">
        <w:rPr>
          <w:rFonts w:ascii="PT Astra Serif" w:hAnsi="PT Astra Serif" w:cs="Times New Roman"/>
          <w:color w:val="000000" w:themeColor="text1"/>
          <w:sz w:val="28"/>
          <w:szCs w:val="28"/>
        </w:rPr>
        <w:t>е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нных в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6E6DDF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реестр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уведомлений об уточнении вида и принадлежности платежа</w:t>
      </w:r>
      <w:r w:rsidR="00F95F9C"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>,</w:t>
      </w:r>
      <w:r w:rsidRPr="000909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сотрудником отдела бюджетных обязательств ставится дата принятия.</w:t>
      </w:r>
    </w:p>
    <w:p w14:paraId="04FE8D6B" w14:textId="77777777" w:rsidR="003A1C58" w:rsidRDefault="003A1C58" w:rsidP="006E6D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  <w:sectPr w:rsidR="003A1C58" w:rsidSect="008462B5">
          <w:headerReference w:type="default" r:id="rId12"/>
          <w:pgSz w:w="11906" w:h="16838" w:code="9"/>
          <w:pgMar w:top="1134" w:right="851" w:bottom="1134" w:left="1701" w:header="709" w:footer="489" w:gutter="0"/>
          <w:cols w:space="708"/>
          <w:titlePg/>
          <w:docGrid w:linePitch="360"/>
        </w:sectPr>
      </w:pPr>
    </w:p>
    <w:p w14:paraId="1E66552B" w14:textId="77777777" w:rsidR="00403198" w:rsidRPr="00953851" w:rsidRDefault="00403198" w:rsidP="00816AB5">
      <w:pPr>
        <w:pStyle w:val="ConsPlusNormal"/>
        <w:ind w:left="8505"/>
        <w:outlineLvl w:val="1"/>
        <w:rPr>
          <w:rFonts w:ascii="PT Astra Serif" w:hAnsi="PT Astra Serif"/>
          <w:sz w:val="24"/>
          <w:szCs w:val="24"/>
        </w:rPr>
      </w:pPr>
      <w:r w:rsidRPr="00953851">
        <w:rPr>
          <w:rFonts w:ascii="PT Astra Serif" w:hAnsi="PT Astra Serif"/>
          <w:sz w:val="24"/>
          <w:szCs w:val="24"/>
        </w:rPr>
        <w:t>Приложение</w:t>
      </w:r>
    </w:p>
    <w:p w14:paraId="5FEDDAD4" w14:textId="3A427647" w:rsidR="00816AB5" w:rsidRDefault="00403198" w:rsidP="00816AB5">
      <w:pPr>
        <w:pStyle w:val="ConsPlusNormal"/>
        <w:ind w:left="8505"/>
        <w:rPr>
          <w:rFonts w:ascii="PT Astra Serif" w:hAnsi="PT Astra Serif"/>
          <w:sz w:val="24"/>
          <w:szCs w:val="24"/>
        </w:rPr>
      </w:pPr>
      <w:r w:rsidRPr="00953851">
        <w:rPr>
          <w:rFonts w:ascii="PT Astra Serif" w:hAnsi="PT Astra Serif"/>
          <w:sz w:val="24"/>
          <w:szCs w:val="24"/>
        </w:rPr>
        <w:t xml:space="preserve">к </w:t>
      </w:r>
      <w:r w:rsidR="00AE3E09">
        <w:rPr>
          <w:rFonts w:ascii="PT Astra Serif" w:hAnsi="PT Astra Serif"/>
          <w:sz w:val="24"/>
          <w:szCs w:val="24"/>
        </w:rPr>
        <w:t>проекту Порядка</w:t>
      </w:r>
      <w:r w:rsidR="00816AB5">
        <w:rPr>
          <w:rFonts w:ascii="PT Astra Serif" w:hAnsi="PT Astra Serif"/>
          <w:sz w:val="24"/>
          <w:szCs w:val="24"/>
        </w:rPr>
        <w:t xml:space="preserve"> </w:t>
      </w:r>
      <w:bookmarkStart w:id="12" w:name="_GoBack"/>
      <w:bookmarkEnd w:id="12"/>
      <w:r w:rsidRPr="00953851">
        <w:rPr>
          <w:rFonts w:ascii="PT Astra Serif" w:hAnsi="PT Astra Serif"/>
          <w:sz w:val="24"/>
          <w:szCs w:val="24"/>
        </w:rPr>
        <w:t xml:space="preserve">проведения операций по оплате денежных </w:t>
      </w:r>
    </w:p>
    <w:p w14:paraId="62061AEB" w14:textId="77777777" w:rsidR="00816AB5" w:rsidRDefault="00403198" w:rsidP="00816AB5">
      <w:pPr>
        <w:pStyle w:val="ConsPlusNormal"/>
        <w:ind w:left="8505"/>
        <w:rPr>
          <w:rFonts w:ascii="PT Astra Serif" w:hAnsi="PT Astra Serif"/>
          <w:sz w:val="24"/>
          <w:szCs w:val="24"/>
        </w:rPr>
      </w:pPr>
      <w:r w:rsidRPr="00953851">
        <w:rPr>
          <w:rFonts w:ascii="PT Astra Serif" w:hAnsi="PT Astra Serif"/>
          <w:sz w:val="24"/>
          <w:szCs w:val="24"/>
        </w:rPr>
        <w:t>обязательств за счет</w:t>
      </w:r>
      <w:r w:rsidR="00816AB5">
        <w:rPr>
          <w:rFonts w:ascii="PT Astra Serif" w:hAnsi="PT Astra Serif"/>
          <w:sz w:val="24"/>
          <w:szCs w:val="24"/>
        </w:rPr>
        <w:t xml:space="preserve"> </w:t>
      </w:r>
      <w:r w:rsidRPr="00953851">
        <w:rPr>
          <w:rFonts w:ascii="PT Astra Serif" w:hAnsi="PT Astra Serif"/>
          <w:sz w:val="24"/>
          <w:szCs w:val="24"/>
        </w:rPr>
        <w:t xml:space="preserve">средств областных государственных </w:t>
      </w:r>
    </w:p>
    <w:p w14:paraId="3D882225" w14:textId="1B079FF4" w:rsidR="00403198" w:rsidRPr="00953851" w:rsidRDefault="00403198" w:rsidP="00816AB5">
      <w:pPr>
        <w:pStyle w:val="ConsPlusNormal"/>
        <w:ind w:left="8505"/>
        <w:rPr>
          <w:rFonts w:ascii="PT Astra Serif" w:hAnsi="PT Astra Serif"/>
          <w:sz w:val="24"/>
          <w:szCs w:val="24"/>
        </w:rPr>
      </w:pPr>
      <w:r w:rsidRPr="00953851">
        <w:rPr>
          <w:rFonts w:ascii="PT Astra Serif" w:hAnsi="PT Astra Serif"/>
          <w:sz w:val="24"/>
          <w:szCs w:val="24"/>
        </w:rPr>
        <w:t>бюджетных</w:t>
      </w:r>
      <w:r w:rsidR="00816AB5">
        <w:rPr>
          <w:rFonts w:ascii="PT Astra Serif" w:hAnsi="PT Astra Serif"/>
          <w:sz w:val="24"/>
          <w:szCs w:val="24"/>
        </w:rPr>
        <w:t xml:space="preserve"> </w:t>
      </w:r>
      <w:r w:rsidRPr="00953851">
        <w:rPr>
          <w:rFonts w:ascii="PT Astra Serif" w:hAnsi="PT Astra Serif"/>
          <w:sz w:val="24"/>
          <w:szCs w:val="24"/>
        </w:rPr>
        <w:t>и автономных учреждений</w:t>
      </w:r>
    </w:p>
    <w:p w14:paraId="2A92BA90" w14:textId="77777777" w:rsidR="00403198" w:rsidRPr="00953851" w:rsidRDefault="00403198" w:rsidP="00403198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6195DB48" w14:textId="77777777" w:rsidR="00816AB5" w:rsidRDefault="00816AB5" w:rsidP="00403198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  <w:bookmarkStart w:id="13" w:name="P147"/>
      <w:bookmarkEnd w:id="13"/>
    </w:p>
    <w:p w14:paraId="5A0BE6F9" w14:textId="77777777" w:rsidR="00403198" w:rsidRPr="003A1C58" w:rsidRDefault="00403198" w:rsidP="00403198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  <w:r w:rsidRPr="003A1C58">
        <w:rPr>
          <w:rFonts w:ascii="PT Astra Serif" w:hAnsi="PT Astra Serif"/>
          <w:b/>
          <w:sz w:val="24"/>
          <w:szCs w:val="24"/>
        </w:rPr>
        <w:t>РЕЕСТР</w:t>
      </w:r>
    </w:p>
    <w:p w14:paraId="15A8D54C" w14:textId="77777777" w:rsidR="00403198" w:rsidRPr="003A1C58" w:rsidRDefault="00403198" w:rsidP="00403198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  <w:r w:rsidRPr="003A1C58">
        <w:rPr>
          <w:rFonts w:ascii="PT Astra Serif" w:hAnsi="PT Astra Serif"/>
          <w:b/>
          <w:sz w:val="24"/>
          <w:szCs w:val="24"/>
        </w:rPr>
        <w:t>уведомлений об уточнении вида</w:t>
      </w:r>
    </w:p>
    <w:p w14:paraId="090B7B3C" w14:textId="77777777" w:rsidR="00403198" w:rsidRPr="003A1C58" w:rsidRDefault="00403198" w:rsidP="00403198">
      <w:pPr>
        <w:pStyle w:val="ConsPlusNormal"/>
        <w:jc w:val="center"/>
        <w:rPr>
          <w:rFonts w:ascii="PT Astra Serif" w:hAnsi="PT Astra Serif"/>
          <w:b/>
          <w:sz w:val="24"/>
          <w:szCs w:val="24"/>
        </w:rPr>
      </w:pPr>
      <w:r w:rsidRPr="003A1C58">
        <w:rPr>
          <w:rFonts w:ascii="PT Astra Serif" w:hAnsi="PT Astra Serif"/>
          <w:b/>
          <w:sz w:val="24"/>
          <w:szCs w:val="24"/>
        </w:rPr>
        <w:t>и принадлежности платежа от _______</w:t>
      </w:r>
    </w:p>
    <w:p w14:paraId="5A5F4F7B" w14:textId="52CBFD9B" w:rsidR="009F3150" w:rsidRPr="00953851" w:rsidRDefault="009F3150" w:rsidP="006E6D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16"/>
          <w:szCs w:val="16"/>
        </w:rPr>
      </w:pPr>
    </w:p>
    <w:p w14:paraId="45031430" w14:textId="77777777" w:rsidR="00403198" w:rsidRPr="00953851" w:rsidRDefault="00403198" w:rsidP="006E6D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"/>
        <w:gridCol w:w="1456"/>
        <w:gridCol w:w="1646"/>
        <w:gridCol w:w="1366"/>
        <w:gridCol w:w="1164"/>
        <w:gridCol w:w="1265"/>
        <w:gridCol w:w="1265"/>
        <w:gridCol w:w="1710"/>
        <w:gridCol w:w="1582"/>
        <w:gridCol w:w="1265"/>
        <w:gridCol w:w="1530"/>
      </w:tblGrid>
      <w:tr w:rsidR="00403198" w:rsidRPr="00953851" w14:paraId="2AE0737E" w14:textId="77777777" w:rsidTr="00816AB5">
        <w:trPr>
          <w:trHeight w:val="648"/>
        </w:trPr>
        <w:tc>
          <w:tcPr>
            <w:tcW w:w="697" w:type="dxa"/>
            <w:vMerge w:val="restart"/>
          </w:tcPr>
          <w:p w14:paraId="27232AE9" w14:textId="1CA6630D" w:rsidR="00403198" w:rsidRPr="00953851" w:rsidRDefault="00816AB5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="00403198" w:rsidRPr="00953851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1456" w:type="dxa"/>
            <w:vMerge w:val="restart"/>
          </w:tcPr>
          <w:p w14:paraId="0B31EB5D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Номер и дата уведомления</w:t>
            </w:r>
          </w:p>
        </w:tc>
        <w:tc>
          <w:tcPr>
            <w:tcW w:w="1646" w:type="dxa"/>
            <w:vMerge w:val="restart"/>
          </w:tcPr>
          <w:p w14:paraId="151F038A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Номер и дата уточняемого документа</w:t>
            </w:r>
          </w:p>
        </w:tc>
        <w:tc>
          <w:tcPr>
            <w:tcW w:w="2530" w:type="dxa"/>
            <w:gridSpan w:val="2"/>
          </w:tcPr>
          <w:p w14:paraId="61D773D0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Плательщик</w:t>
            </w:r>
          </w:p>
        </w:tc>
        <w:tc>
          <w:tcPr>
            <w:tcW w:w="2530" w:type="dxa"/>
            <w:gridSpan w:val="2"/>
          </w:tcPr>
          <w:p w14:paraId="2182D29F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Получатель</w:t>
            </w:r>
          </w:p>
        </w:tc>
        <w:tc>
          <w:tcPr>
            <w:tcW w:w="3292" w:type="dxa"/>
            <w:gridSpan w:val="2"/>
          </w:tcPr>
          <w:p w14:paraId="32D6F25B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65" w:type="dxa"/>
            <w:vMerge w:val="restart"/>
          </w:tcPr>
          <w:p w14:paraId="7B1C69AB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Сумма, руб.</w:t>
            </w:r>
          </w:p>
        </w:tc>
        <w:tc>
          <w:tcPr>
            <w:tcW w:w="1530" w:type="dxa"/>
            <w:vMerge w:val="restart"/>
          </w:tcPr>
          <w:p w14:paraId="0C0EB272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Назначение платежа</w:t>
            </w:r>
          </w:p>
        </w:tc>
      </w:tr>
      <w:tr w:rsidR="00403198" w:rsidRPr="00953851" w14:paraId="045613DE" w14:textId="77777777" w:rsidTr="00816AB5">
        <w:trPr>
          <w:trHeight w:val="146"/>
        </w:trPr>
        <w:tc>
          <w:tcPr>
            <w:tcW w:w="697" w:type="dxa"/>
            <w:vMerge/>
          </w:tcPr>
          <w:p w14:paraId="7FBB6576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14:paraId="53306504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14:paraId="02A01BC1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66" w:type="dxa"/>
          </w:tcPr>
          <w:p w14:paraId="535571A9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1164" w:type="dxa"/>
          </w:tcPr>
          <w:p w14:paraId="0FF6433B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ИНН</w:t>
            </w:r>
          </w:p>
          <w:p w14:paraId="757DE8F3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1265" w:type="dxa"/>
          </w:tcPr>
          <w:p w14:paraId="7A5EAD28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1265" w:type="dxa"/>
          </w:tcPr>
          <w:p w14:paraId="1D25D38A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ИНН</w:t>
            </w:r>
          </w:p>
          <w:p w14:paraId="4F312049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1710" w:type="dxa"/>
          </w:tcPr>
          <w:p w14:paraId="2AB0717A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подлежащий изменению</w:t>
            </w:r>
          </w:p>
        </w:tc>
        <w:tc>
          <w:tcPr>
            <w:tcW w:w="1582" w:type="dxa"/>
          </w:tcPr>
          <w:p w14:paraId="4DFE30CF" w14:textId="77777777" w:rsidR="00403198" w:rsidRPr="00953851" w:rsidRDefault="00403198" w:rsidP="0054726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3851">
              <w:rPr>
                <w:rFonts w:ascii="PT Astra Serif" w:hAnsi="PT Astra Serif"/>
                <w:sz w:val="24"/>
                <w:szCs w:val="24"/>
              </w:rPr>
              <w:t>измененный</w:t>
            </w:r>
          </w:p>
        </w:tc>
        <w:tc>
          <w:tcPr>
            <w:tcW w:w="1265" w:type="dxa"/>
            <w:vMerge/>
          </w:tcPr>
          <w:p w14:paraId="2BA346B9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14:paraId="31DCF2A9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3198" w:rsidRPr="00953851" w14:paraId="6A4AF3F4" w14:textId="77777777" w:rsidTr="00816AB5">
        <w:trPr>
          <w:trHeight w:val="276"/>
        </w:trPr>
        <w:tc>
          <w:tcPr>
            <w:tcW w:w="697" w:type="dxa"/>
          </w:tcPr>
          <w:p w14:paraId="7544D049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6" w:type="dxa"/>
          </w:tcPr>
          <w:p w14:paraId="6BF779E7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6" w:type="dxa"/>
          </w:tcPr>
          <w:p w14:paraId="100C76A7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9308F27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6F0A4A1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8E8B00C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1B683FD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1F273A0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</w:tcPr>
          <w:p w14:paraId="2D4A9E7D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2AEE153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0704AC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03198" w:rsidRPr="00953851" w14:paraId="4D5371D8" w14:textId="77777777" w:rsidTr="00816AB5">
        <w:trPr>
          <w:trHeight w:val="276"/>
        </w:trPr>
        <w:tc>
          <w:tcPr>
            <w:tcW w:w="697" w:type="dxa"/>
          </w:tcPr>
          <w:p w14:paraId="587DBDB1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6" w:type="dxa"/>
          </w:tcPr>
          <w:p w14:paraId="6AE31846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6" w:type="dxa"/>
          </w:tcPr>
          <w:p w14:paraId="252721A1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41DC0D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EA3D244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DC631A1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76AA670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17FCBF7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</w:tcPr>
          <w:p w14:paraId="3EC07BD4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95B3739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62834A" w14:textId="77777777" w:rsidR="00403198" w:rsidRPr="00953851" w:rsidRDefault="00403198" w:rsidP="0054726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5433BA5" w14:textId="77777777" w:rsidR="00403198" w:rsidRPr="00953851" w:rsidRDefault="00403198" w:rsidP="00403198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4F53EA0E" w14:textId="694CC55F" w:rsidR="00403198" w:rsidRPr="00953851" w:rsidRDefault="00403198" w:rsidP="00403198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53851">
        <w:rPr>
          <w:rFonts w:ascii="PT Astra Serif" w:hAnsi="PT Astra Serif"/>
          <w:sz w:val="24"/>
          <w:szCs w:val="24"/>
        </w:rPr>
        <w:t>Всего записей:</w:t>
      </w:r>
      <w:r w:rsidR="00AE74B4">
        <w:rPr>
          <w:rFonts w:ascii="PT Astra Serif" w:hAnsi="PT Astra Serif"/>
          <w:sz w:val="24"/>
          <w:szCs w:val="24"/>
        </w:rPr>
        <w:t xml:space="preserve"> _________</w:t>
      </w:r>
    </w:p>
    <w:p w14:paraId="6146EF01" w14:textId="77777777" w:rsidR="00403198" w:rsidRPr="00953851" w:rsidRDefault="00403198" w:rsidP="00403198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794BE3FC" w14:textId="77777777" w:rsidR="00403198" w:rsidRPr="003A1C58" w:rsidRDefault="00403198" w:rsidP="00403198">
      <w:pPr>
        <w:pStyle w:val="ConsPlusNonformat"/>
        <w:jc w:val="both"/>
        <w:rPr>
          <w:rFonts w:ascii="PT Astra Serif" w:hAnsi="PT Astra Serif"/>
          <w:b/>
          <w:sz w:val="24"/>
          <w:szCs w:val="24"/>
        </w:rPr>
      </w:pPr>
      <w:r w:rsidRPr="003A1C58">
        <w:rPr>
          <w:rFonts w:ascii="PT Astra Serif" w:hAnsi="PT Astra Serif"/>
          <w:b/>
          <w:sz w:val="24"/>
          <w:szCs w:val="24"/>
        </w:rPr>
        <w:t>Руководитель</w:t>
      </w:r>
    </w:p>
    <w:p w14:paraId="6F762697" w14:textId="4B8972AB" w:rsidR="00403198" w:rsidRPr="002E383A" w:rsidRDefault="00403198" w:rsidP="00403198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3A1C58">
        <w:rPr>
          <w:rFonts w:ascii="PT Astra Serif" w:hAnsi="PT Astra Serif"/>
          <w:b/>
          <w:sz w:val="24"/>
          <w:szCs w:val="24"/>
        </w:rPr>
        <w:t xml:space="preserve">(уполномоченное лицо)     </w:t>
      </w:r>
      <w:r w:rsidRPr="002E383A">
        <w:rPr>
          <w:rFonts w:ascii="PT Astra Serif" w:hAnsi="PT Astra Serif"/>
          <w:sz w:val="24"/>
          <w:szCs w:val="24"/>
        </w:rPr>
        <w:t xml:space="preserve">_________ </w:t>
      </w:r>
      <w:r w:rsidR="003A1C58" w:rsidRPr="002E383A">
        <w:rPr>
          <w:rFonts w:ascii="PT Astra Serif" w:hAnsi="PT Astra Serif"/>
          <w:sz w:val="24"/>
          <w:szCs w:val="24"/>
        </w:rPr>
        <w:t xml:space="preserve">   </w:t>
      </w:r>
      <w:r w:rsidRPr="002E383A">
        <w:rPr>
          <w:rFonts w:ascii="PT Astra Serif" w:hAnsi="PT Astra Serif"/>
          <w:sz w:val="24"/>
          <w:szCs w:val="24"/>
        </w:rPr>
        <w:t>________________________</w:t>
      </w:r>
    </w:p>
    <w:p w14:paraId="22B36C5D" w14:textId="413CC253" w:rsidR="00403198" w:rsidRPr="002E383A" w:rsidRDefault="00403198" w:rsidP="00403198">
      <w:pPr>
        <w:pStyle w:val="ConsPlusNonformat"/>
        <w:jc w:val="both"/>
        <w:rPr>
          <w:rFonts w:ascii="PT Astra Serif" w:hAnsi="PT Astra Serif"/>
          <w:sz w:val="22"/>
          <w:szCs w:val="22"/>
        </w:rPr>
      </w:pPr>
      <w:r w:rsidRPr="002E383A">
        <w:rPr>
          <w:rFonts w:ascii="PT Astra Serif" w:hAnsi="PT Astra Serif"/>
          <w:sz w:val="22"/>
          <w:szCs w:val="22"/>
        </w:rPr>
        <w:t xml:space="preserve">                         </w:t>
      </w:r>
      <w:r w:rsidR="003A1C58" w:rsidRPr="002E383A">
        <w:rPr>
          <w:rFonts w:ascii="PT Astra Serif" w:hAnsi="PT Astra Serif"/>
          <w:sz w:val="22"/>
          <w:szCs w:val="22"/>
        </w:rPr>
        <w:t xml:space="preserve">                           </w:t>
      </w:r>
      <w:r w:rsidR="00AE74B4" w:rsidRPr="002E383A">
        <w:rPr>
          <w:rFonts w:ascii="PT Astra Serif" w:hAnsi="PT Astra Serif"/>
          <w:sz w:val="22"/>
          <w:szCs w:val="22"/>
        </w:rPr>
        <w:t xml:space="preserve"> </w:t>
      </w:r>
      <w:r w:rsidRPr="002E383A">
        <w:rPr>
          <w:rFonts w:ascii="PT Astra Serif" w:hAnsi="PT Astra Serif"/>
          <w:sz w:val="22"/>
          <w:szCs w:val="22"/>
        </w:rPr>
        <w:t xml:space="preserve"> (подпись)   </w:t>
      </w:r>
      <w:r w:rsidR="003A1C58" w:rsidRPr="002E383A">
        <w:rPr>
          <w:rFonts w:ascii="PT Astra Serif" w:hAnsi="PT Astra Serif"/>
          <w:sz w:val="22"/>
          <w:szCs w:val="22"/>
        </w:rPr>
        <w:t xml:space="preserve">       </w:t>
      </w:r>
      <w:r w:rsidRPr="002E383A">
        <w:rPr>
          <w:rFonts w:ascii="PT Astra Serif" w:hAnsi="PT Astra Serif"/>
          <w:sz w:val="22"/>
          <w:szCs w:val="22"/>
        </w:rPr>
        <w:t>(расшифровка подписи)</w:t>
      </w:r>
    </w:p>
    <w:p w14:paraId="5850E8DA" w14:textId="77777777" w:rsidR="00403198" w:rsidRPr="00953851" w:rsidRDefault="00403198" w:rsidP="00403198">
      <w:pPr>
        <w:pStyle w:val="ConsPlusNonformat"/>
        <w:jc w:val="both"/>
        <w:rPr>
          <w:rFonts w:ascii="PT Astra Serif" w:hAnsi="PT Astra Serif"/>
        </w:rPr>
      </w:pPr>
    </w:p>
    <w:p w14:paraId="3301CE76" w14:textId="1F08450F" w:rsidR="00403198" w:rsidRPr="002E383A" w:rsidRDefault="00403198" w:rsidP="00403198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3A1C58">
        <w:rPr>
          <w:rFonts w:ascii="PT Astra Serif" w:hAnsi="PT Astra Serif"/>
          <w:b/>
          <w:sz w:val="24"/>
          <w:szCs w:val="24"/>
        </w:rPr>
        <w:t xml:space="preserve">Ответственный исполнитель </w:t>
      </w:r>
      <w:r w:rsidR="003A1C58">
        <w:rPr>
          <w:rFonts w:ascii="PT Astra Serif" w:hAnsi="PT Astra Serif"/>
          <w:b/>
          <w:sz w:val="24"/>
          <w:szCs w:val="24"/>
        </w:rPr>
        <w:t xml:space="preserve">  </w:t>
      </w:r>
      <w:r w:rsidRPr="002E383A">
        <w:rPr>
          <w:rFonts w:ascii="PT Astra Serif" w:hAnsi="PT Astra Serif"/>
          <w:sz w:val="24"/>
          <w:szCs w:val="24"/>
        </w:rPr>
        <w:t xml:space="preserve">_________ </w:t>
      </w:r>
      <w:r w:rsidR="003A1C58" w:rsidRPr="002E383A">
        <w:rPr>
          <w:rFonts w:ascii="PT Astra Serif" w:hAnsi="PT Astra Serif"/>
          <w:sz w:val="24"/>
          <w:szCs w:val="24"/>
        </w:rPr>
        <w:t xml:space="preserve">   </w:t>
      </w:r>
      <w:r w:rsidRPr="002E383A">
        <w:rPr>
          <w:rFonts w:ascii="PT Astra Serif" w:hAnsi="PT Astra Serif"/>
          <w:sz w:val="24"/>
          <w:szCs w:val="24"/>
        </w:rPr>
        <w:t>________________________</w:t>
      </w:r>
    </w:p>
    <w:p w14:paraId="675A417B" w14:textId="19FA2D2C" w:rsidR="00403198" w:rsidRPr="002E383A" w:rsidRDefault="00403198" w:rsidP="00403198">
      <w:pPr>
        <w:pStyle w:val="ConsPlusNonformat"/>
        <w:jc w:val="both"/>
        <w:rPr>
          <w:rFonts w:ascii="PT Astra Serif" w:hAnsi="PT Astra Serif"/>
          <w:sz w:val="22"/>
          <w:szCs w:val="22"/>
        </w:rPr>
      </w:pPr>
      <w:r w:rsidRPr="002E383A">
        <w:rPr>
          <w:rFonts w:ascii="PT Astra Serif" w:hAnsi="PT Astra Serif"/>
          <w:sz w:val="22"/>
          <w:szCs w:val="22"/>
        </w:rPr>
        <w:t xml:space="preserve">                          </w:t>
      </w:r>
      <w:r w:rsidR="003A1C58" w:rsidRPr="002E383A">
        <w:rPr>
          <w:rFonts w:ascii="PT Astra Serif" w:hAnsi="PT Astra Serif"/>
          <w:sz w:val="22"/>
          <w:szCs w:val="22"/>
        </w:rPr>
        <w:t xml:space="preserve">                                    </w:t>
      </w:r>
      <w:r w:rsidR="002E383A">
        <w:rPr>
          <w:rFonts w:ascii="PT Astra Serif" w:hAnsi="PT Astra Serif"/>
          <w:sz w:val="22"/>
          <w:szCs w:val="22"/>
        </w:rPr>
        <w:t xml:space="preserve"> </w:t>
      </w:r>
      <w:r w:rsidR="003A1C58" w:rsidRPr="002E383A">
        <w:rPr>
          <w:rFonts w:ascii="PT Astra Serif" w:hAnsi="PT Astra Serif"/>
          <w:sz w:val="22"/>
          <w:szCs w:val="22"/>
        </w:rPr>
        <w:t xml:space="preserve"> </w:t>
      </w:r>
      <w:r w:rsidRPr="002E383A">
        <w:rPr>
          <w:rFonts w:ascii="PT Astra Serif" w:hAnsi="PT Astra Serif"/>
          <w:sz w:val="22"/>
          <w:szCs w:val="22"/>
        </w:rPr>
        <w:t xml:space="preserve">(подпись)   </w:t>
      </w:r>
      <w:r w:rsidR="003A1C58" w:rsidRPr="002E383A">
        <w:rPr>
          <w:rFonts w:ascii="PT Astra Serif" w:hAnsi="PT Astra Serif"/>
          <w:sz w:val="22"/>
          <w:szCs w:val="22"/>
        </w:rPr>
        <w:t xml:space="preserve">     </w:t>
      </w:r>
      <w:r w:rsidR="002E383A">
        <w:rPr>
          <w:rFonts w:ascii="PT Astra Serif" w:hAnsi="PT Astra Serif"/>
          <w:sz w:val="22"/>
          <w:szCs w:val="22"/>
        </w:rPr>
        <w:t xml:space="preserve">   </w:t>
      </w:r>
      <w:r w:rsidR="003A1C58" w:rsidRPr="002E383A">
        <w:rPr>
          <w:rFonts w:ascii="PT Astra Serif" w:hAnsi="PT Astra Serif"/>
          <w:sz w:val="22"/>
          <w:szCs w:val="22"/>
        </w:rPr>
        <w:t xml:space="preserve">  </w:t>
      </w:r>
      <w:r w:rsidRPr="002E383A">
        <w:rPr>
          <w:rFonts w:ascii="PT Astra Serif" w:hAnsi="PT Astra Serif"/>
          <w:sz w:val="22"/>
          <w:szCs w:val="22"/>
        </w:rPr>
        <w:t xml:space="preserve">(расшифровка подписи)    </w:t>
      </w:r>
      <w:r w:rsidR="003A1C58" w:rsidRPr="002E383A">
        <w:rPr>
          <w:rFonts w:ascii="PT Astra Serif" w:hAnsi="PT Astra Serif"/>
          <w:sz w:val="22"/>
          <w:szCs w:val="22"/>
        </w:rPr>
        <w:t xml:space="preserve">     </w:t>
      </w:r>
      <w:r w:rsidRPr="002E383A">
        <w:rPr>
          <w:rFonts w:ascii="PT Astra Serif" w:hAnsi="PT Astra Serif"/>
          <w:sz w:val="22"/>
          <w:szCs w:val="22"/>
        </w:rPr>
        <w:t xml:space="preserve"> (телефон)</w:t>
      </w:r>
      <w:r w:rsidR="003A1C58" w:rsidRPr="002E383A">
        <w:rPr>
          <w:rFonts w:ascii="PT Astra Serif" w:hAnsi="PT Astra Serif"/>
          <w:sz w:val="22"/>
          <w:szCs w:val="22"/>
        </w:rPr>
        <w:t>».</w:t>
      </w:r>
    </w:p>
    <w:p w14:paraId="0C8F09DE" w14:textId="77777777" w:rsidR="00403198" w:rsidRPr="00953851" w:rsidRDefault="00403198" w:rsidP="00403198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sectPr w:rsidR="00403198" w:rsidRPr="00953851" w:rsidSect="009761E7">
      <w:pgSz w:w="16838" w:h="11906" w:orient="landscape" w:code="9"/>
      <w:pgMar w:top="1701" w:right="1134" w:bottom="851" w:left="1134" w:header="709" w:footer="48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7A40F7" w15:done="0"/>
  <w15:commentEx w15:paraId="290A50FD" w15:done="0"/>
  <w15:commentEx w15:paraId="40EEAD5C" w15:done="0"/>
  <w15:commentEx w15:paraId="584067A5" w15:done="0"/>
  <w15:commentEx w15:paraId="49637DC3" w15:done="0"/>
  <w15:commentEx w15:paraId="7F98AAA9" w15:done="0"/>
  <w15:commentEx w15:paraId="312849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D303F" w16cex:dateUtc="2026-06-17T10:39:00Z"/>
  <w16cex:commentExtensible w16cex:durableId="2DDD3132" w16cex:dateUtc="2026-06-17T10:44:00Z"/>
  <w16cex:commentExtensible w16cex:durableId="2DDD34F4" w16cex:dateUtc="2026-06-17T11:00:00Z"/>
  <w16cex:commentExtensible w16cex:durableId="2DDD328D" w16cex:dateUtc="2026-06-17T10:39:00Z"/>
  <w16cex:commentExtensible w16cex:durableId="2DDD32C9" w16cex:dateUtc="2026-06-17T10:50:00Z"/>
  <w16cex:commentExtensible w16cex:durableId="2DDD339A" w16cex:dateUtc="2026-06-17T10:39:00Z"/>
  <w16cex:commentExtensible w16cex:durableId="2DDD6517" w16cex:dateUtc="2026-06-17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7A40F7" w16cid:durableId="2DDD303F"/>
  <w16cid:commentId w16cid:paraId="290A50FD" w16cid:durableId="2DDD3132"/>
  <w16cid:commentId w16cid:paraId="40EEAD5C" w16cid:durableId="2DDD34F4"/>
  <w16cid:commentId w16cid:paraId="584067A5" w16cid:durableId="2DDD328D"/>
  <w16cid:commentId w16cid:paraId="49637DC3" w16cid:durableId="2DDD32C9"/>
  <w16cid:commentId w16cid:paraId="7F98AAA9" w16cid:durableId="2DDD339A"/>
  <w16cid:commentId w16cid:paraId="312849A5" w16cid:durableId="2DDD65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8DBDC" w14:textId="77777777" w:rsidR="004106E5" w:rsidRDefault="004106E5" w:rsidP="00652C13">
      <w:pPr>
        <w:spacing w:after="0" w:line="240" w:lineRule="auto"/>
      </w:pPr>
      <w:r>
        <w:separator/>
      </w:r>
    </w:p>
  </w:endnote>
  <w:endnote w:type="continuationSeparator" w:id="0">
    <w:p w14:paraId="112D3848" w14:textId="77777777" w:rsidR="004106E5" w:rsidRDefault="004106E5" w:rsidP="0065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91A8C" w14:textId="77777777" w:rsidR="004106E5" w:rsidRDefault="004106E5" w:rsidP="00652C13">
      <w:pPr>
        <w:spacing w:after="0" w:line="240" w:lineRule="auto"/>
      </w:pPr>
      <w:r>
        <w:separator/>
      </w:r>
    </w:p>
  </w:footnote>
  <w:footnote w:type="continuationSeparator" w:id="0">
    <w:p w14:paraId="205D35D2" w14:textId="77777777" w:rsidR="004106E5" w:rsidRDefault="004106E5" w:rsidP="0065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078678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8"/>
        <w:szCs w:val="28"/>
      </w:rPr>
    </w:sdtEndPr>
    <w:sdtContent>
      <w:p w14:paraId="152BA400" w14:textId="77777777" w:rsidR="004106E5" w:rsidRPr="00C577E0" w:rsidRDefault="004106E5">
        <w:pPr>
          <w:pStyle w:val="a3"/>
          <w:jc w:val="center"/>
          <w:rPr>
            <w:rFonts w:ascii="PT Astra Serif" w:hAnsi="PT Astra Serif" w:cs="Times New Roman"/>
            <w:sz w:val="28"/>
            <w:szCs w:val="28"/>
          </w:rPr>
        </w:pPr>
        <w:r w:rsidRPr="00C577E0">
          <w:rPr>
            <w:rFonts w:ascii="PT Astra Serif" w:hAnsi="PT Astra Serif" w:cs="Times New Roman"/>
            <w:sz w:val="28"/>
            <w:szCs w:val="28"/>
          </w:rPr>
          <w:fldChar w:fldCharType="begin"/>
        </w:r>
        <w:r w:rsidRPr="00C577E0">
          <w:rPr>
            <w:rFonts w:ascii="PT Astra Serif" w:hAnsi="PT Astra Serif" w:cs="Times New Roman"/>
            <w:sz w:val="28"/>
            <w:szCs w:val="28"/>
          </w:rPr>
          <w:instrText>PAGE   \* MERGEFORMAT</w:instrText>
        </w:r>
        <w:r w:rsidRPr="00C577E0">
          <w:rPr>
            <w:rFonts w:ascii="PT Astra Serif" w:hAnsi="PT Astra Serif" w:cs="Times New Roman"/>
            <w:sz w:val="28"/>
            <w:szCs w:val="28"/>
          </w:rPr>
          <w:fldChar w:fldCharType="separate"/>
        </w:r>
        <w:r w:rsidR="00195A49">
          <w:rPr>
            <w:rFonts w:ascii="PT Astra Serif" w:hAnsi="PT Astra Serif" w:cs="Times New Roman"/>
            <w:noProof/>
            <w:sz w:val="28"/>
            <w:szCs w:val="28"/>
          </w:rPr>
          <w:t>10</w:t>
        </w:r>
        <w:r w:rsidRPr="00C577E0">
          <w:rPr>
            <w:rFonts w:ascii="PT Astra Serif" w:hAnsi="PT Astra Serif" w:cs="Times New Roman"/>
            <w:sz w:val="28"/>
            <w:szCs w:val="28"/>
          </w:rPr>
          <w:fldChar w:fldCharType="end"/>
        </w:r>
      </w:p>
    </w:sdtContent>
  </w:sdt>
  <w:p w14:paraId="12BFD9C9" w14:textId="77777777" w:rsidR="00D923D9" w:rsidRDefault="00D923D9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Богданова Фяридэ Рифатовна">
    <w15:presenceInfo w15:providerId="AD" w15:userId="S-1-5-21-3526422108-1153750528-1804002785-1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1D"/>
    <w:rsid w:val="00024F91"/>
    <w:rsid w:val="00036AA9"/>
    <w:rsid w:val="00052059"/>
    <w:rsid w:val="0005275B"/>
    <w:rsid w:val="00052FBD"/>
    <w:rsid w:val="00061620"/>
    <w:rsid w:val="00076351"/>
    <w:rsid w:val="00090900"/>
    <w:rsid w:val="00097374"/>
    <w:rsid w:val="000D53C3"/>
    <w:rsid w:val="0013109C"/>
    <w:rsid w:val="00134ED9"/>
    <w:rsid w:val="00135EFB"/>
    <w:rsid w:val="001363B7"/>
    <w:rsid w:val="001416B5"/>
    <w:rsid w:val="00156C6B"/>
    <w:rsid w:val="00172562"/>
    <w:rsid w:val="001741D9"/>
    <w:rsid w:val="00191ED6"/>
    <w:rsid w:val="00195A49"/>
    <w:rsid w:val="001B6E38"/>
    <w:rsid w:val="001D363C"/>
    <w:rsid w:val="0021777A"/>
    <w:rsid w:val="00221466"/>
    <w:rsid w:val="0022320F"/>
    <w:rsid w:val="00233B34"/>
    <w:rsid w:val="00233DCD"/>
    <w:rsid w:val="00236F69"/>
    <w:rsid w:val="0027021B"/>
    <w:rsid w:val="0027781E"/>
    <w:rsid w:val="002A0315"/>
    <w:rsid w:val="002A08F3"/>
    <w:rsid w:val="002B064B"/>
    <w:rsid w:val="002B0C2A"/>
    <w:rsid w:val="002C4878"/>
    <w:rsid w:val="002E31D7"/>
    <w:rsid w:val="002E383A"/>
    <w:rsid w:val="002F4F55"/>
    <w:rsid w:val="00312D2A"/>
    <w:rsid w:val="00331CF8"/>
    <w:rsid w:val="00336C35"/>
    <w:rsid w:val="0038368B"/>
    <w:rsid w:val="003A1C58"/>
    <w:rsid w:val="003A3232"/>
    <w:rsid w:val="00403198"/>
    <w:rsid w:val="00403F28"/>
    <w:rsid w:val="004071C7"/>
    <w:rsid w:val="004106E5"/>
    <w:rsid w:val="00412BB5"/>
    <w:rsid w:val="00433B87"/>
    <w:rsid w:val="004402D4"/>
    <w:rsid w:val="00453A70"/>
    <w:rsid w:val="00457DCF"/>
    <w:rsid w:val="00460B9E"/>
    <w:rsid w:val="00465A71"/>
    <w:rsid w:val="0048175C"/>
    <w:rsid w:val="00490903"/>
    <w:rsid w:val="004A4A87"/>
    <w:rsid w:val="004A641A"/>
    <w:rsid w:val="004B1035"/>
    <w:rsid w:val="004B6EB6"/>
    <w:rsid w:val="004C2F8F"/>
    <w:rsid w:val="004D1CF0"/>
    <w:rsid w:val="004D50D8"/>
    <w:rsid w:val="004D781B"/>
    <w:rsid w:val="004E0BE2"/>
    <w:rsid w:val="00522CA6"/>
    <w:rsid w:val="00534510"/>
    <w:rsid w:val="00563511"/>
    <w:rsid w:val="00566FCD"/>
    <w:rsid w:val="00570C30"/>
    <w:rsid w:val="00583F99"/>
    <w:rsid w:val="005A78B6"/>
    <w:rsid w:val="005B6262"/>
    <w:rsid w:val="005C61F4"/>
    <w:rsid w:val="005D5C55"/>
    <w:rsid w:val="005E5AE5"/>
    <w:rsid w:val="005F08B6"/>
    <w:rsid w:val="005F11BA"/>
    <w:rsid w:val="005F273A"/>
    <w:rsid w:val="00652C13"/>
    <w:rsid w:val="006963A9"/>
    <w:rsid w:val="006D1940"/>
    <w:rsid w:val="006D33CB"/>
    <w:rsid w:val="006E28C5"/>
    <w:rsid w:val="006E33A9"/>
    <w:rsid w:val="006E6DDF"/>
    <w:rsid w:val="006E7B40"/>
    <w:rsid w:val="007153A8"/>
    <w:rsid w:val="00730E5F"/>
    <w:rsid w:val="00786149"/>
    <w:rsid w:val="007B2363"/>
    <w:rsid w:val="007B57ED"/>
    <w:rsid w:val="007C6092"/>
    <w:rsid w:val="007D0F44"/>
    <w:rsid w:val="007E569F"/>
    <w:rsid w:val="008110D6"/>
    <w:rsid w:val="00816AB5"/>
    <w:rsid w:val="00817780"/>
    <w:rsid w:val="00822B59"/>
    <w:rsid w:val="008462B5"/>
    <w:rsid w:val="00846C54"/>
    <w:rsid w:val="00883494"/>
    <w:rsid w:val="008A50B5"/>
    <w:rsid w:val="008B1D49"/>
    <w:rsid w:val="008C7217"/>
    <w:rsid w:val="008D5410"/>
    <w:rsid w:val="008E0F75"/>
    <w:rsid w:val="008E3348"/>
    <w:rsid w:val="008F178A"/>
    <w:rsid w:val="0090414D"/>
    <w:rsid w:val="00911A91"/>
    <w:rsid w:val="00912B29"/>
    <w:rsid w:val="00915078"/>
    <w:rsid w:val="00947760"/>
    <w:rsid w:val="009531E1"/>
    <w:rsid w:val="00953851"/>
    <w:rsid w:val="0095590E"/>
    <w:rsid w:val="009614A9"/>
    <w:rsid w:val="00964606"/>
    <w:rsid w:val="0096700D"/>
    <w:rsid w:val="009761E7"/>
    <w:rsid w:val="009916DA"/>
    <w:rsid w:val="0099249C"/>
    <w:rsid w:val="009930B2"/>
    <w:rsid w:val="0099591C"/>
    <w:rsid w:val="00997B92"/>
    <w:rsid w:val="009B7F16"/>
    <w:rsid w:val="009E4814"/>
    <w:rsid w:val="009F3150"/>
    <w:rsid w:val="00A24F65"/>
    <w:rsid w:val="00A264B1"/>
    <w:rsid w:val="00A26B66"/>
    <w:rsid w:val="00A278F5"/>
    <w:rsid w:val="00A3077F"/>
    <w:rsid w:val="00A37AEB"/>
    <w:rsid w:val="00A70C4D"/>
    <w:rsid w:val="00A73AF4"/>
    <w:rsid w:val="00A875A6"/>
    <w:rsid w:val="00A91CDA"/>
    <w:rsid w:val="00AA1FD5"/>
    <w:rsid w:val="00AB0FFA"/>
    <w:rsid w:val="00AC069E"/>
    <w:rsid w:val="00AE3E09"/>
    <w:rsid w:val="00AE74B4"/>
    <w:rsid w:val="00AF0ACE"/>
    <w:rsid w:val="00B0324A"/>
    <w:rsid w:val="00B308D8"/>
    <w:rsid w:val="00B665F8"/>
    <w:rsid w:val="00B74504"/>
    <w:rsid w:val="00B76D0E"/>
    <w:rsid w:val="00BB4DF8"/>
    <w:rsid w:val="00BB6E83"/>
    <w:rsid w:val="00BD1344"/>
    <w:rsid w:val="00BD5D99"/>
    <w:rsid w:val="00BF178E"/>
    <w:rsid w:val="00BF28AA"/>
    <w:rsid w:val="00C02933"/>
    <w:rsid w:val="00C13518"/>
    <w:rsid w:val="00C17291"/>
    <w:rsid w:val="00C21604"/>
    <w:rsid w:val="00C22CE9"/>
    <w:rsid w:val="00C23F00"/>
    <w:rsid w:val="00C372C8"/>
    <w:rsid w:val="00C40E24"/>
    <w:rsid w:val="00C577E0"/>
    <w:rsid w:val="00C831B3"/>
    <w:rsid w:val="00C861B0"/>
    <w:rsid w:val="00C9538C"/>
    <w:rsid w:val="00CA1D5E"/>
    <w:rsid w:val="00CF3BB9"/>
    <w:rsid w:val="00D03A61"/>
    <w:rsid w:val="00D1798C"/>
    <w:rsid w:val="00D255FC"/>
    <w:rsid w:val="00D354D5"/>
    <w:rsid w:val="00D476AE"/>
    <w:rsid w:val="00D52127"/>
    <w:rsid w:val="00D722FA"/>
    <w:rsid w:val="00D82363"/>
    <w:rsid w:val="00D83AC3"/>
    <w:rsid w:val="00D83B7E"/>
    <w:rsid w:val="00D923D9"/>
    <w:rsid w:val="00DA17DC"/>
    <w:rsid w:val="00DB0A8B"/>
    <w:rsid w:val="00DD1053"/>
    <w:rsid w:val="00DF171D"/>
    <w:rsid w:val="00DF3A8E"/>
    <w:rsid w:val="00E10C4F"/>
    <w:rsid w:val="00E11078"/>
    <w:rsid w:val="00E135E6"/>
    <w:rsid w:val="00E20F01"/>
    <w:rsid w:val="00E27FC6"/>
    <w:rsid w:val="00E85FF6"/>
    <w:rsid w:val="00EB1F31"/>
    <w:rsid w:val="00EF3DED"/>
    <w:rsid w:val="00EF43CC"/>
    <w:rsid w:val="00F033D4"/>
    <w:rsid w:val="00F10FF8"/>
    <w:rsid w:val="00F13C04"/>
    <w:rsid w:val="00F23B85"/>
    <w:rsid w:val="00F25362"/>
    <w:rsid w:val="00F354D3"/>
    <w:rsid w:val="00F42424"/>
    <w:rsid w:val="00F62DB4"/>
    <w:rsid w:val="00F839B0"/>
    <w:rsid w:val="00F83C48"/>
    <w:rsid w:val="00F91F5C"/>
    <w:rsid w:val="00F95F9C"/>
    <w:rsid w:val="00FA169F"/>
    <w:rsid w:val="00FB550A"/>
    <w:rsid w:val="00FB6E68"/>
    <w:rsid w:val="00FC0BA1"/>
    <w:rsid w:val="00FC47AF"/>
    <w:rsid w:val="00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F1972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17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C13"/>
  </w:style>
  <w:style w:type="paragraph" w:styleId="a5">
    <w:name w:val="footer"/>
    <w:basedOn w:val="a"/>
    <w:link w:val="a6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C13"/>
  </w:style>
  <w:style w:type="paragraph" w:styleId="a7">
    <w:name w:val="Balloon Text"/>
    <w:basedOn w:val="a"/>
    <w:link w:val="a8"/>
    <w:uiPriority w:val="99"/>
    <w:semiHidden/>
    <w:unhideWhenUsed/>
    <w:rsid w:val="005E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E5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12B2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12B2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12B2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12B2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12B29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156C6B"/>
    <w:pPr>
      <w:spacing w:after="0" w:line="240" w:lineRule="auto"/>
    </w:pPr>
  </w:style>
  <w:style w:type="paragraph" w:customStyle="1" w:styleId="ConsPlusNonformat">
    <w:name w:val="ConsPlusNonformat"/>
    <w:rsid w:val="00403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1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17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C13"/>
  </w:style>
  <w:style w:type="paragraph" w:styleId="a5">
    <w:name w:val="footer"/>
    <w:basedOn w:val="a"/>
    <w:link w:val="a6"/>
    <w:unhideWhenUsed/>
    <w:rsid w:val="00652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C13"/>
  </w:style>
  <w:style w:type="paragraph" w:styleId="a7">
    <w:name w:val="Balloon Text"/>
    <w:basedOn w:val="a"/>
    <w:link w:val="a8"/>
    <w:uiPriority w:val="99"/>
    <w:semiHidden/>
    <w:unhideWhenUsed/>
    <w:rsid w:val="005E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E5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12B2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12B2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12B2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12B2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12B29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156C6B"/>
    <w:pPr>
      <w:spacing w:after="0" w:line="240" w:lineRule="auto"/>
    </w:pPr>
  </w:style>
  <w:style w:type="paragraph" w:customStyle="1" w:styleId="ConsPlusNonformat">
    <w:name w:val="ConsPlusNonformat"/>
    <w:rsid w:val="00403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839CCD3CAD6DAC8CD1BCCA655E70A2FFB5B057A9FDD561EA38B974BE653E66C8DD5P7t9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consultantplus://offline/ref=B01839CCD3CAD6DAC8CD1BCCA655E70A2FF657027E99DD561EA38B974BE653E66C8DD5785ED1P1t2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20" Type="http://schemas.microsoft.com/office/2011/relationships/commentsExtended" Target="commentsExtended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01839CCD3CAD6DAC8CD1BCCA655E70A2FF657027E99DD561EA38B974BE653E66C8DD57A5FD613A6PEt4L" TargetMode="External"/><Relationship Id="rId5" Type="http://schemas.openxmlformats.org/officeDocument/2006/relationships/footnotes" Target="footnotes.xml"/><Relationship Id="rId23" Type="http://schemas.microsoft.com/office/2016/09/relationships/commentsIds" Target="commentsIds.xml"/><Relationship Id="rId10" Type="http://schemas.openxmlformats.org/officeDocument/2006/relationships/hyperlink" Target="consultantplus://offline/ref=B01839CCD3CAD6DAC8CD1BCCA655E70A2FF657027E99DD561EA38B974BE653E66C8DD5785ED1P1t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1839CCD3CAD6DAC8CD1BCCA655E70A2FF858027E9CDD561EA38B974BPEt6L" TargetMode="Externa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11</Pages>
  <Words>3786</Words>
  <Characters>21583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Паршкова</dc:creator>
  <cp:lastModifiedBy>Чеглакова Евгения Николаевна</cp:lastModifiedBy>
  <cp:revision>49</cp:revision>
  <cp:lastPrinted>2026-06-26T05:25:00Z</cp:lastPrinted>
  <dcterms:created xsi:type="dcterms:W3CDTF">2026-06-19T12:01:00Z</dcterms:created>
  <dcterms:modified xsi:type="dcterms:W3CDTF">2026-06-30T11:41:00Z</dcterms:modified>
</cp:coreProperties>
</file>